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9E8" w:rsidP="3253B6FA" w:rsidRDefault="004929E8" w14:paraId="79B1D9F8" w14:textId="0235BD53">
      <w:pPr>
        <w:tabs>
          <w:tab w:val="left" w:pos="5385"/>
        </w:tabs>
        <w:jc w:val="center"/>
        <w:rPr>
          <w:b/>
          <w:bCs/>
          <w:lang w:val="en-US"/>
        </w:rPr>
      </w:pPr>
    </w:p>
    <w:p w:rsidR="009D145F" w:rsidP="3253B6FA" w:rsidRDefault="009D145F" w14:paraId="3969A7A6" w14:textId="77777777">
      <w:pPr>
        <w:tabs>
          <w:tab w:val="left" w:pos="5385"/>
        </w:tabs>
        <w:jc w:val="center"/>
        <w:rPr>
          <w:b/>
          <w:bCs/>
          <w:lang w:val="en-US"/>
        </w:rPr>
      </w:pPr>
    </w:p>
    <w:p w:rsidRPr="005E4E81" w:rsidR="004929E8" w:rsidP="004929E8" w:rsidRDefault="004929E8" w14:paraId="2E016865" w14:textId="77777777">
      <w:pPr>
        <w:tabs>
          <w:tab w:val="left" w:pos="5385"/>
        </w:tabs>
        <w:jc w:val="center"/>
        <w:rPr>
          <w:b/>
          <w:bCs/>
        </w:rPr>
      </w:pPr>
    </w:p>
    <w:p w:rsidR="58EF126F" w:rsidP="3253B6FA" w:rsidRDefault="58EF126F" w14:paraId="1D642EE3" w14:textId="318AF733">
      <w:pPr>
        <w:tabs>
          <w:tab w:val="left" w:pos="5385"/>
        </w:tabs>
        <w:rPr>
          <w:b/>
          <w:bCs/>
          <w:u w:val="single"/>
        </w:rPr>
      </w:pPr>
      <w:r w:rsidRPr="3253B6FA">
        <w:rPr>
          <w:b/>
          <w:bCs/>
          <w:u w:val="single"/>
        </w:rPr>
        <w:t>Kapitel 1</w:t>
      </w:r>
    </w:p>
    <w:p w:rsidR="58EF126F" w:rsidP="29BD1EA3" w:rsidRDefault="58EF126F" w14:paraId="202B3160" w14:textId="452BC7D2">
      <w:pPr>
        <w:tabs>
          <w:tab w:val="left" w:leader="none" w:pos="5385"/>
        </w:tabs>
        <w:rPr>
          <w:b w:val="1"/>
          <w:bCs w:val="1"/>
        </w:rPr>
      </w:pPr>
      <w:r w:rsidRPr="29BD1EA3" w:rsidR="58EF126F">
        <w:rPr>
          <w:b w:val="1"/>
          <w:bCs w:val="1"/>
        </w:rPr>
        <w:t>16.1.005</w:t>
      </w:r>
    </w:p>
    <w:p w:rsidR="7BA2BE28" w:rsidP="29BD1EA3" w:rsidRDefault="7BA2BE28" w14:paraId="2E8823F6" w14:textId="56B16B95">
      <w:pPr>
        <w:tabs>
          <w:tab w:val="left" w:pos="5385"/>
        </w:tabs>
        <w:rPr>
          <w:b w:val="0"/>
          <w:bCs w:val="0"/>
        </w:rPr>
      </w:pPr>
      <w:r w:rsidR="7BA2BE28">
        <w:rPr>
          <w:b w:val="0"/>
          <w:bCs w:val="0"/>
        </w:rPr>
        <w:t>Faktorer - Landsväg</w:t>
      </w:r>
    </w:p>
    <w:p w:rsidR="73604170" w:rsidP="29BD1EA3" w:rsidRDefault="73604170" w14:paraId="0E495FED" w14:textId="4B56EDBD">
      <w:pPr>
        <w:tabs>
          <w:tab w:val="left" w:leader="none" w:pos="5385"/>
        </w:tabs>
        <w:rPr>
          <w:b w:val="0"/>
          <w:bCs w:val="0"/>
        </w:rPr>
      </w:pPr>
      <w:r w:rsidR="73604170">
        <w:rPr>
          <w:b w:val="0"/>
          <w:bCs w:val="0"/>
        </w:rPr>
        <w:t>Svenskt tillämpade faktorer för landsväg</w:t>
      </w:r>
      <w:r w:rsidR="3FF1B0EF">
        <w:rPr>
          <w:b w:val="0"/>
          <w:bCs w:val="0"/>
        </w:rPr>
        <w:t xml:space="preserve"> kan ses enligt </w:t>
      </w:r>
      <w:hyperlink r:id="R8315f0768c614f78">
        <w:r w:rsidRPr="29BD1EA3" w:rsidR="3FF1B0EF">
          <w:rPr>
            <w:rStyle w:val="Hyperlnk"/>
            <w:b w:val="0"/>
            <w:bCs w:val="0"/>
          </w:rPr>
          <w:t>tabell</w:t>
        </w:r>
      </w:hyperlink>
      <w:r w:rsidR="73604170">
        <w:rPr>
          <w:b w:val="0"/>
          <w:bCs w:val="0"/>
        </w:rPr>
        <w:t xml:space="preserve"> </w:t>
      </w:r>
    </w:p>
    <w:p w:rsidR="7BA2BE28" w:rsidP="29BD1EA3" w:rsidRDefault="7BA2BE28" w14:paraId="42CBA641" w14:textId="118FE308">
      <w:pPr>
        <w:tabs>
          <w:tab w:val="left" w:pos="5385"/>
        </w:tabs>
        <w:rPr>
          <w:b w:val="0"/>
          <w:bCs w:val="0"/>
        </w:rPr>
      </w:pPr>
      <w:r w:rsidR="7BA2BE28">
        <w:rPr>
          <w:b w:val="0"/>
          <w:bCs w:val="0"/>
        </w:rPr>
        <w:t>Faktorer</w:t>
      </w:r>
      <w:r w:rsidR="66AD85E8">
        <w:rPr>
          <w:b w:val="0"/>
          <w:bCs w:val="0"/>
        </w:rPr>
        <w:t xml:space="preserve"> – </w:t>
      </w:r>
      <w:r w:rsidR="7BA2BE28">
        <w:rPr>
          <w:b w:val="0"/>
          <w:bCs w:val="0"/>
        </w:rPr>
        <w:t>Bana</w:t>
      </w:r>
    </w:p>
    <w:p w:rsidR="66AD85E8" w:rsidP="29BD1EA3" w:rsidRDefault="66AD85E8" w14:paraId="15C48B7E" w14:textId="5BA4FB10">
      <w:pPr>
        <w:tabs>
          <w:tab w:val="left" w:leader="none" w:pos="5385"/>
        </w:tabs>
        <w:rPr>
          <w:b w:val="0"/>
          <w:bCs w:val="0"/>
        </w:rPr>
      </w:pPr>
      <w:r w:rsidR="66AD85E8">
        <w:rPr>
          <w:b w:val="0"/>
          <w:bCs w:val="0"/>
        </w:rPr>
        <w:t xml:space="preserve">Svenskt tillämpade faktorer för bana kan ses enligt </w:t>
      </w:r>
      <w:hyperlink r:id="Rc2d8f129b2644f59">
        <w:r w:rsidRPr="29BD1EA3" w:rsidR="66AD85E8">
          <w:rPr>
            <w:rStyle w:val="Hyperlnk"/>
            <w:b w:val="0"/>
            <w:bCs w:val="0"/>
          </w:rPr>
          <w:t>tabell</w:t>
        </w:r>
      </w:hyperlink>
    </w:p>
    <w:p w:rsidR="0D6F6856" w:rsidP="083280FF" w:rsidRDefault="0D6F6856" w14:paraId="495A92A4" w14:textId="50A3E4E7">
      <w:pPr>
        <w:tabs>
          <w:tab w:val="left" w:pos="5385"/>
        </w:tabs>
      </w:pPr>
      <w:proofErr w:type="gramStart"/>
      <w:r w:rsidRPr="126BE542">
        <w:rPr>
          <w:b/>
          <w:bCs/>
        </w:rPr>
        <w:t>16.1.006</w:t>
      </w:r>
      <w:proofErr w:type="gramEnd"/>
      <w:r w:rsidRPr="126BE542">
        <w:rPr>
          <w:b/>
          <w:bCs/>
        </w:rPr>
        <w:t xml:space="preserve">  </w:t>
      </w:r>
    </w:p>
    <w:p w:rsidR="4576EBDA" w:rsidP="126BE542" w:rsidRDefault="4576EBDA" w14:paraId="2405AED8" w14:textId="1824D62D">
      <w:pPr>
        <w:tabs>
          <w:tab w:val="left" w:pos="5385"/>
        </w:tabs>
      </w:pPr>
      <w:r w:rsidRPr="28BDCE76">
        <w:rPr>
          <w:rFonts w:ascii="Aller" w:hAnsi="Aller" w:eastAsia="Aller" w:cs="Aller"/>
        </w:rPr>
        <w:t>Vid tävling med färre än 4 deltagare där medaljer utdelas skall "minus ett-regeln" användas: En (1) medalj vid två (2) deltagare</w:t>
      </w:r>
      <w:r w:rsidRPr="28BDCE76" w:rsidR="4733AEBD">
        <w:rPr>
          <w:rFonts w:ascii="Aller" w:hAnsi="Aller" w:eastAsia="Aller" w:cs="Aller"/>
        </w:rPr>
        <w:t xml:space="preserve">, </w:t>
      </w:r>
      <w:r w:rsidRPr="28BDCE76">
        <w:rPr>
          <w:rFonts w:ascii="Aller" w:hAnsi="Aller" w:eastAsia="Aller" w:cs="Aller"/>
        </w:rPr>
        <w:t xml:space="preserve">två (2) medaljer vid tre (3) deltagare och tre (3) medaljer vid fyra eller fler deltagare. Guldmedalj delas ut även vid en (1) deltagare. </w:t>
      </w:r>
      <w:r w:rsidRPr="28BDCE76" w:rsidR="41CF4B0B">
        <w:rPr>
          <w:rFonts w:ascii="Aller" w:hAnsi="Aller" w:eastAsia="Aller" w:cs="Aller"/>
        </w:rPr>
        <w:t>Vid mästerskap delas mästartröja ut till en (1) deltagare. Medaljer och mästartröjor delas ut även till tandempiloter.</w:t>
      </w:r>
    </w:p>
    <w:p w:rsidR="221B9F4F" w:rsidP="3253B6FA" w:rsidRDefault="221B9F4F" w14:paraId="4D145AD9" w14:textId="494D0E8A">
      <w:pPr>
        <w:tabs>
          <w:tab w:val="left" w:pos="5385"/>
        </w:tabs>
        <w:rPr>
          <w:b/>
          <w:bCs/>
          <w:u w:val="single"/>
        </w:rPr>
      </w:pPr>
      <w:r w:rsidRPr="3253B6FA">
        <w:rPr>
          <w:b/>
          <w:bCs/>
          <w:u w:val="single"/>
        </w:rPr>
        <w:t>Kapitel 2</w:t>
      </w:r>
    </w:p>
    <w:p w:rsidR="221B9F4F" w:rsidP="083280FF" w:rsidRDefault="221B9F4F" w14:paraId="3CE93D4B" w14:textId="123351A5">
      <w:pPr>
        <w:tabs>
          <w:tab w:val="left" w:pos="5385"/>
        </w:tabs>
        <w:rPr>
          <w:rFonts w:ascii="Aller" w:hAnsi="Aller" w:eastAsia="Aller" w:cs="Aller"/>
        </w:rPr>
      </w:pPr>
      <w:proofErr w:type="gramStart"/>
      <w:r w:rsidRPr="083280FF">
        <w:rPr>
          <w:b/>
          <w:bCs/>
        </w:rPr>
        <w:t>16.2.002</w:t>
      </w:r>
      <w:proofErr w:type="gramEnd"/>
      <w:r w:rsidRPr="083280FF">
        <w:rPr>
          <w:b/>
          <w:bCs/>
        </w:rPr>
        <w:t xml:space="preserve">   </w:t>
      </w:r>
    </w:p>
    <w:p w:rsidR="221B9F4F" w:rsidP="083280FF" w:rsidRDefault="221B9F4F" w14:paraId="2AB66D36" w14:textId="678066F5">
      <w:pPr>
        <w:tabs>
          <w:tab w:val="left" w:pos="5385"/>
        </w:tabs>
        <w:rPr>
          <w:rFonts w:ascii="Aller" w:hAnsi="Aller" w:eastAsia="Aller" w:cs="Aller"/>
        </w:rPr>
      </w:pPr>
      <w:r>
        <w:t xml:space="preserve">Öppna kategorier. </w:t>
      </w:r>
      <w:r w:rsidR="71FC50DB">
        <w:t>Atleter som efter en klassificering får klassificering NE kan tävla i den öppna klassen</w:t>
      </w:r>
      <w:r w:rsidRPr="3253B6FA" w:rsidR="71FC50DB">
        <w:rPr>
          <w:rFonts w:ascii="Aller" w:hAnsi="Aller" w:eastAsia="Aller" w:cs="Aller"/>
          <w:color w:val="000000" w:themeColor="text1"/>
        </w:rPr>
        <w:t xml:space="preserve">. </w:t>
      </w:r>
      <w:r w:rsidRPr="3253B6FA" w:rsidR="010354A5">
        <w:rPr>
          <w:rFonts w:ascii="Aller" w:hAnsi="Aller" w:eastAsia="Aller" w:cs="Aller"/>
          <w:color w:val="000000" w:themeColor="text1"/>
        </w:rPr>
        <w:t xml:space="preserve">Öppen </w:t>
      </w:r>
      <w:r w:rsidRPr="3253B6FA" w:rsidR="71FC50DB">
        <w:rPr>
          <w:rFonts w:ascii="Aller" w:hAnsi="Aller" w:eastAsia="Aller" w:cs="Aller"/>
          <w:color w:val="000000" w:themeColor="text1"/>
        </w:rPr>
        <w:t xml:space="preserve">klass består av ett samlat startfält för samtliga fyra cykeltyperna </w:t>
      </w:r>
      <w:r w:rsidRPr="3253B6FA" w:rsidR="4EE838E2">
        <w:rPr>
          <w:rFonts w:ascii="Aller" w:hAnsi="Aller" w:eastAsia="Aller" w:cs="Aller"/>
          <w:color w:val="000000" w:themeColor="text1"/>
        </w:rPr>
        <w:t>h</w:t>
      </w:r>
      <w:r w:rsidRPr="3253B6FA" w:rsidR="71FC50DB">
        <w:rPr>
          <w:rFonts w:ascii="Aller" w:hAnsi="Aller" w:eastAsia="Aller" w:cs="Aller"/>
          <w:color w:val="000000" w:themeColor="text1"/>
        </w:rPr>
        <w:t>andcykel, racer, trike, tandem,</w:t>
      </w:r>
      <w:r w:rsidRPr="3253B6FA" w:rsidR="5B968BB6">
        <w:rPr>
          <w:rFonts w:ascii="Aller" w:hAnsi="Aller" w:eastAsia="Aller" w:cs="Aller"/>
          <w:color w:val="000000" w:themeColor="text1"/>
        </w:rPr>
        <w:t xml:space="preserve"> för</w:t>
      </w:r>
      <w:r w:rsidRPr="3253B6FA" w:rsidR="71FC50DB">
        <w:rPr>
          <w:rFonts w:ascii="Aller" w:hAnsi="Aller" w:eastAsia="Aller" w:cs="Aller"/>
          <w:color w:val="000000" w:themeColor="text1"/>
        </w:rPr>
        <w:t xml:space="preserve"> dam och herr.</w:t>
      </w:r>
      <w:r w:rsidRPr="3253B6FA" w:rsidR="373DC6FC">
        <w:rPr>
          <w:rFonts w:ascii="Aller" w:hAnsi="Aller" w:eastAsia="Aller" w:cs="Aller"/>
          <w:color w:val="000000" w:themeColor="text1"/>
        </w:rPr>
        <w:t xml:space="preserve"> I denna klass kan även atleter utan klassificering delta. </w:t>
      </w:r>
    </w:p>
    <w:p w:rsidR="5D0960A3" w:rsidP="3253B6FA" w:rsidRDefault="5D0960A3" w14:paraId="331BBBD9" w14:textId="4EC44C15">
      <w:pPr>
        <w:tabs>
          <w:tab w:val="left" w:pos="5385"/>
        </w:tabs>
        <w:rPr>
          <w:rFonts w:ascii="Aller" w:hAnsi="Aller" w:eastAsia="Aller" w:cs="Aller"/>
          <w:b/>
          <w:bCs/>
          <w:color w:val="000000" w:themeColor="text1"/>
          <w:u w:val="single"/>
        </w:rPr>
      </w:pPr>
      <w:r w:rsidRPr="3253B6FA">
        <w:rPr>
          <w:rFonts w:ascii="Aller" w:hAnsi="Aller" w:eastAsia="Aller" w:cs="Aller"/>
          <w:b/>
          <w:bCs/>
          <w:color w:val="000000" w:themeColor="text1"/>
          <w:u w:val="single"/>
        </w:rPr>
        <w:t>Kapitel 3</w:t>
      </w:r>
    </w:p>
    <w:p w:rsidR="5D0960A3" w:rsidP="083280FF" w:rsidRDefault="5D0960A3" w14:paraId="5730DA34" w14:textId="0F764D2C">
      <w:pPr>
        <w:tabs>
          <w:tab w:val="left" w:pos="5385"/>
        </w:tabs>
        <w:rPr>
          <w:rFonts w:ascii="Aller" w:hAnsi="Aller" w:eastAsia="Aller" w:cs="Aller"/>
          <w:color w:val="000000" w:themeColor="text1"/>
        </w:rPr>
      </w:pPr>
      <w:proofErr w:type="gramStart"/>
      <w:r w:rsidRPr="083280FF">
        <w:rPr>
          <w:rFonts w:ascii="Aller" w:hAnsi="Aller" w:eastAsia="Aller" w:cs="Aller"/>
          <w:b/>
          <w:bCs/>
          <w:color w:val="000000" w:themeColor="text1"/>
        </w:rPr>
        <w:t>16.3.</w:t>
      </w:r>
      <w:r w:rsidRPr="083280FF" w:rsidR="2A1C27DC">
        <w:rPr>
          <w:rFonts w:ascii="Aller" w:hAnsi="Aller" w:eastAsia="Aller" w:cs="Aller"/>
          <w:b/>
          <w:bCs/>
          <w:color w:val="000000" w:themeColor="text1"/>
        </w:rPr>
        <w:t>002</w:t>
      </w:r>
      <w:proofErr w:type="gramEnd"/>
      <w:r w:rsidRPr="083280FF" w:rsidR="2A1C27DC">
        <w:rPr>
          <w:rFonts w:ascii="Aller" w:hAnsi="Aller" w:eastAsia="Aller" w:cs="Aller"/>
          <w:b/>
          <w:bCs/>
          <w:color w:val="000000" w:themeColor="text1"/>
        </w:rPr>
        <w:t xml:space="preserve">   </w:t>
      </w:r>
    </w:p>
    <w:p w:rsidR="2A1C27DC" w:rsidP="3253B6FA" w:rsidRDefault="2A1C27DC" w14:paraId="6D687063" w14:textId="53618405">
      <w:pPr>
        <w:tabs>
          <w:tab w:val="left" w:pos="5385"/>
        </w:tabs>
        <w:rPr>
          <w:rFonts w:ascii="Aller" w:hAnsi="Aller" w:eastAsia="Aller" w:cs="Aller"/>
          <w:color w:val="000000" w:themeColor="text1"/>
        </w:rPr>
      </w:pPr>
      <w:r w:rsidRPr="3253B6FA">
        <w:rPr>
          <w:rFonts w:ascii="Aller" w:hAnsi="Aller" w:eastAsia="Aller" w:cs="Aller"/>
          <w:color w:val="000000" w:themeColor="text1"/>
        </w:rPr>
        <w:t xml:space="preserve">För deltagande i nationella tävlingar skall atleter inklusive </w:t>
      </w:r>
      <w:r w:rsidRPr="3253B6FA" w:rsidR="4E379C3C">
        <w:rPr>
          <w:rFonts w:ascii="Aller" w:hAnsi="Aller" w:eastAsia="Aller" w:cs="Aller"/>
          <w:color w:val="000000" w:themeColor="text1"/>
        </w:rPr>
        <w:t>tandempiloter inne</w:t>
      </w:r>
      <w:r w:rsidRPr="3253B6FA">
        <w:rPr>
          <w:rFonts w:ascii="Aller" w:hAnsi="Aller" w:eastAsia="Aller" w:cs="Aller"/>
          <w:color w:val="000000" w:themeColor="text1"/>
        </w:rPr>
        <w:t xml:space="preserve">ha en giltig licens. </w:t>
      </w:r>
      <w:r w:rsidRPr="3253B6FA" w:rsidR="42964731">
        <w:rPr>
          <w:rFonts w:ascii="Aller" w:hAnsi="Aller" w:eastAsia="Aller" w:cs="Aller"/>
          <w:color w:val="000000" w:themeColor="text1"/>
        </w:rPr>
        <w:t xml:space="preserve">För nationellt </w:t>
      </w:r>
      <w:r w:rsidRPr="3253B6FA" w:rsidR="3CE58426">
        <w:rPr>
          <w:rFonts w:ascii="Aller" w:hAnsi="Aller" w:eastAsia="Aller" w:cs="Aller"/>
          <w:color w:val="000000" w:themeColor="text1"/>
        </w:rPr>
        <w:t xml:space="preserve">klassade tävlingar </w:t>
      </w:r>
      <w:r w:rsidRPr="3253B6FA" w:rsidR="42964731">
        <w:rPr>
          <w:rFonts w:ascii="Aller" w:hAnsi="Aller" w:eastAsia="Aller" w:cs="Aller"/>
          <w:color w:val="000000" w:themeColor="text1"/>
        </w:rPr>
        <w:t xml:space="preserve">godkänns engångslicens. </w:t>
      </w:r>
      <w:r w:rsidRPr="3253B6FA" w:rsidR="0DF7C8AE">
        <w:rPr>
          <w:rFonts w:ascii="Aller" w:hAnsi="Aller" w:eastAsia="Aller" w:cs="Aller"/>
          <w:color w:val="000000" w:themeColor="text1"/>
        </w:rPr>
        <w:t xml:space="preserve">För </w:t>
      </w:r>
      <w:r w:rsidRPr="3253B6FA" w:rsidR="69167E91">
        <w:rPr>
          <w:rFonts w:ascii="Aller" w:hAnsi="Aller" w:eastAsia="Aller" w:cs="Aller"/>
          <w:color w:val="000000" w:themeColor="text1"/>
        </w:rPr>
        <w:t xml:space="preserve">SM, </w:t>
      </w:r>
      <w:r w:rsidRPr="3253B6FA" w:rsidR="4C646659">
        <w:rPr>
          <w:rFonts w:ascii="Aller" w:hAnsi="Aller" w:eastAsia="Aller" w:cs="Aller"/>
          <w:color w:val="000000" w:themeColor="text1"/>
        </w:rPr>
        <w:t>Kategori</w:t>
      </w:r>
      <w:r w:rsidRPr="3253B6FA" w:rsidR="69167E91">
        <w:rPr>
          <w:rFonts w:ascii="Aller" w:hAnsi="Aller" w:eastAsia="Aller" w:cs="Aller"/>
          <w:color w:val="000000" w:themeColor="text1"/>
        </w:rPr>
        <w:t xml:space="preserve">-1 eller </w:t>
      </w:r>
      <w:r w:rsidRPr="3253B6FA" w:rsidR="57C87B2E">
        <w:rPr>
          <w:rFonts w:ascii="Aller" w:hAnsi="Aller" w:eastAsia="Aller" w:cs="Aller"/>
          <w:color w:val="000000" w:themeColor="text1"/>
        </w:rPr>
        <w:t>Kategori</w:t>
      </w:r>
      <w:r w:rsidRPr="3253B6FA" w:rsidR="69167E91">
        <w:rPr>
          <w:rFonts w:ascii="Aller" w:hAnsi="Aller" w:eastAsia="Aller" w:cs="Aller"/>
          <w:color w:val="000000" w:themeColor="text1"/>
        </w:rPr>
        <w:t xml:space="preserve">-2-tävlingar krävs årslicens.  </w:t>
      </w:r>
    </w:p>
    <w:p w:rsidR="58EF126F" w:rsidP="3253B6FA" w:rsidRDefault="58EF126F" w14:paraId="5EF62805" w14:textId="709FF884">
      <w:pPr>
        <w:tabs>
          <w:tab w:val="left" w:pos="5385"/>
        </w:tabs>
        <w:rPr>
          <w:b/>
          <w:bCs/>
          <w:u w:val="single"/>
        </w:rPr>
      </w:pPr>
      <w:r w:rsidRPr="3253B6FA">
        <w:rPr>
          <w:b/>
          <w:bCs/>
          <w:u w:val="single"/>
        </w:rPr>
        <w:t>Kapitel 4</w:t>
      </w:r>
    </w:p>
    <w:p w:rsidRPr="005E4E81" w:rsidR="00F30931" w:rsidP="00F20E40" w:rsidRDefault="288F6114" w14:paraId="504A9F28" w14:textId="00372F96">
      <w:pPr>
        <w:tabs>
          <w:tab w:val="left" w:pos="5385"/>
        </w:tabs>
        <w:rPr>
          <w:b/>
          <w:bCs/>
        </w:rPr>
      </w:pPr>
      <w:r w:rsidRPr="083280FF">
        <w:rPr>
          <w:b/>
          <w:bCs/>
        </w:rPr>
        <w:t>Generella Riktlinjer</w:t>
      </w:r>
    </w:p>
    <w:p w:rsidR="33E6636E" w:rsidP="3253B6FA" w:rsidRDefault="33E6636E" w14:paraId="2A7A5E8D" w14:textId="08E86BB8">
      <w:pPr>
        <w:tabs>
          <w:tab w:val="left" w:pos="5385"/>
        </w:tabs>
        <w:rPr>
          <w:rFonts w:ascii="Aller" w:hAnsi="Aller" w:eastAsia="Aller" w:cs="Aller"/>
          <w:color w:val="000000" w:themeColor="text1"/>
        </w:rPr>
      </w:pPr>
      <w:r>
        <w:lastRenderedPageBreak/>
        <w:t xml:space="preserve">Klassificering sker enligt den klassificeringsrutin som tagits fram i ett separat dokument, </w:t>
      </w:r>
      <w:hyperlink r:id="rId13">
        <w:r w:rsidRPr="3253B6FA">
          <w:rPr>
            <w:rStyle w:val="Hyperlnk"/>
          </w:rPr>
          <w:t>Nationell</w:t>
        </w:r>
        <w:r w:rsidRPr="3253B6FA" w:rsidR="42A2B4BB">
          <w:rPr>
            <w:rStyle w:val="Hyperlnk"/>
          </w:rPr>
          <w:t xml:space="preserve"> Klassificering</w:t>
        </w:r>
      </w:hyperlink>
      <w:r w:rsidR="42A2B4BB">
        <w:t xml:space="preserve">, </w:t>
      </w:r>
      <w:r>
        <w:t xml:space="preserve">och enligt de svenska tillämpningar som gjorts i denna. </w:t>
      </w:r>
      <w:r w:rsidRPr="3253B6FA" w:rsidR="5C6C5024">
        <w:rPr>
          <w:rFonts w:ascii="Aller" w:hAnsi="Aller" w:eastAsia="Aller" w:cs="Aller"/>
          <w:color w:val="000000" w:themeColor="text1"/>
        </w:rPr>
        <w:t>Varje idrott har ett eget klassificeringssystem med kriterier för vad som är ”minsta funktionsnedsättning”. I de fall där det finns internationella klassificeringssystem bygger alltid det nationella systemet på samma kriterier</w:t>
      </w:r>
      <w:r w:rsidRPr="3253B6FA" w:rsidR="0ABC847D">
        <w:rPr>
          <w:rFonts w:ascii="Aller" w:hAnsi="Aller" w:eastAsia="Aller" w:cs="Aller"/>
          <w:color w:val="000000" w:themeColor="text1"/>
        </w:rPr>
        <w:t xml:space="preserve"> (Parasport Sverige)</w:t>
      </w:r>
      <w:r w:rsidRPr="3253B6FA" w:rsidR="5C6C5024">
        <w:rPr>
          <w:rFonts w:ascii="Aller" w:hAnsi="Aller" w:eastAsia="Aller" w:cs="Aller"/>
          <w:color w:val="000000" w:themeColor="text1"/>
        </w:rPr>
        <w:t xml:space="preserve">. </w:t>
      </w:r>
      <w:r w:rsidRPr="3253B6FA" w:rsidR="0619345C">
        <w:rPr>
          <w:rFonts w:ascii="Aller" w:hAnsi="Aller" w:eastAsia="Aller" w:cs="Aller"/>
          <w:color w:val="000000" w:themeColor="text1"/>
        </w:rPr>
        <w:t>Paracykel SWE</w:t>
      </w:r>
      <w:r w:rsidRPr="3253B6FA" w:rsidR="5C6C5024">
        <w:rPr>
          <w:rFonts w:ascii="Aller" w:hAnsi="Aller" w:eastAsia="Aller" w:cs="Aller"/>
          <w:color w:val="000000" w:themeColor="text1"/>
        </w:rPr>
        <w:t xml:space="preserve"> har under vissa punkter gjort svenska tillämpningar som frångår det internationella klassificieringssystemet. Detta för att möjliggöra att s</w:t>
      </w:r>
      <w:r w:rsidRPr="3253B6FA" w:rsidR="06D69EF0">
        <w:rPr>
          <w:rFonts w:ascii="Aller" w:hAnsi="Aller" w:eastAsia="Aller" w:cs="Aller"/>
          <w:color w:val="000000" w:themeColor="text1"/>
        </w:rPr>
        <w:t xml:space="preserve">å många som möjligt skall kunna tävla inom </w:t>
      </w:r>
      <w:r w:rsidRPr="3253B6FA" w:rsidR="791B5D54">
        <w:rPr>
          <w:rFonts w:ascii="Aller" w:hAnsi="Aller" w:eastAsia="Aller" w:cs="Aller"/>
          <w:color w:val="000000" w:themeColor="text1"/>
        </w:rPr>
        <w:t>idrotten.</w:t>
      </w:r>
    </w:p>
    <w:p w:rsidR="00F20E40" w:rsidP="00F20E40" w:rsidRDefault="288F6114" w14:paraId="05623A46" w14:textId="631EA03D">
      <w:pPr>
        <w:tabs>
          <w:tab w:val="left" w:pos="5385"/>
        </w:tabs>
      </w:pPr>
      <w:proofErr w:type="gramStart"/>
      <w:r w:rsidRPr="083280FF">
        <w:rPr>
          <w:b/>
          <w:bCs/>
        </w:rPr>
        <w:t>16.4.001</w:t>
      </w:r>
      <w:proofErr w:type="gramEnd"/>
      <w:r w:rsidRPr="083280FF">
        <w:rPr>
          <w:b/>
          <w:bCs/>
        </w:rPr>
        <w:t xml:space="preserve">   </w:t>
      </w:r>
    </w:p>
    <w:p w:rsidR="00F20E40" w:rsidP="00F20E40" w:rsidRDefault="288F6114" w14:paraId="2F6495CF" w14:textId="017147E6">
      <w:pPr>
        <w:tabs>
          <w:tab w:val="left" w:pos="5385"/>
        </w:tabs>
      </w:pPr>
      <w:r>
        <w:t>Dessa regler appliceras på Nationella tävlingar såsom Swecup Para, SM (para), kortbane-SM (para)</w:t>
      </w:r>
    </w:p>
    <w:p w:rsidR="00F20E40" w:rsidP="00F20E40" w:rsidRDefault="288F6114" w14:paraId="46442C8F" w14:textId="3BEEE024">
      <w:pPr>
        <w:tabs>
          <w:tab w:val="left" w:pos="5385"/>
        </w:tabs>
      </w:pPr>
      <w:proofErr w:type="gramStart"/>
      <w:r w:rsidRPr="083280FF">
        <w:rPr>
          <w:b/>
          <w:bCs/>
        </w:rPr>
        <w:t>16.4.003</w:t>
      </w:r>
      <w:proofErr w:type="gramEnd"/>
      <w:r w:rsidRPr="083280FF">
        <w:rPr>
          <w:b/>
          <w:bCs/>
        </w:rPr>
        <w:t xml:space="preserve">   </w:t>
      </w:r>
    </w:p>
    <w:p w:rsidR="00F20E40" w:rsidP="00F20E40" w:rsidRDefault="288F6114" w14:paraId="36411C9D" w14:textId="06BD2BB3">
      <w:pPr>
        <w:tabs>
          <w:tab w:val="left" w:pos="5385"/>
        </w:tabs>
      </w:pPr>
      <w:r>
        <w:t xml:space="preserve">Svensk tillämpning av sportklasser finns enligt </w:t>
      </w:r>
      <w:r w:rsidR="6B36DA14">
        <w:t xml:space="preserve">tabellen nedan. Dessa klasser kan enbart tävla i Sverige på </w:t>
      </w:r>
      <w:r w:rsidR="5F8F3895">
        <w:t>svenska</w:t>
      </w:r>
      <w:r w:rsidR="6B36DA14">
        <w:t xml:space="preserve"> tävlingar. Dessa klasser har SM-status och kan samköras med andra klasser enligt faktortabell.</w:t>
      </w:r>
    </w:p>
    <w:tbl>
      <w:tblPr>
        <w:tblStyle w:val="Tabellrutnt"/>
        <w:tblW w:w="0" w:type="auto"/>
        <w:tblLook w:val="04A0" w:firstRow="1" w:lastRow="0" w:firstColumn="1" w:lastColumn="0" w:noHBand="0" w:noVBand="1"/>
      </w:tblPr>
      <w:tblGrid>
        <w:gridCol w:w="2642"/>
        <w:gridCol w:w="2642"/>
        <w:gridCol w:w="2642"/>
      </w:tblGrid>
      <w:tr w:rsidR="00F20E40" w:rsidTr="00F20E40" w14:paraId="1D84DCDC" w14:textId="77777777">
        <w:tc>
          <w:tcPr>
            <w:tcW w:w="2642" w:type="dxa"/>
          </w:tcPr>
          <w:p w:rsidR="00F20E40" w:rsidP="00F20E40" w:rsidRDefault="00F20E40" w14:paraId="228EAE70" w14:textId="547EFC30">
            <w:pPr>
              <w:tabs>
                <w:tab w:val="left" w:pos="5385"/>
              </w:tabs>
            </w:pPr>
            <w:r>
              <w:t>Handcykel</w:t>
            </w:r>
          </w:p>
        </w:tc>
        <w:tc>
          <w:tcPr>
            <w:tcW w:w="2642" w:type="dxa"/>
          </w:tcPr>
          <w:p w:rsidR="00F20E40" w:rsidP="00F20E40" w:rsidRDefault="00F20E40" w14:paraId="56C6C08C" w14:textId="2A39BBD9">
            <w:pPr>
              <w:tabs>
                <w:tab w:val="left" w:pos="5385"/>
              </w:tabs>
            </w:pPr>
            <w:r>
              <w:t>MH5-S, MH4-S</w:t>
            </w:r>
          </w:p>
        </w:tc>
        <w:tc>
          <w:tcPr>
            <w:tcW w:w="2642" w:type="dxa"/>
          </w:tcPr>
          <w:p w:rsidR="00F20E40" w:rsidP="00F20E40" w:rsidRDefault="00F20E40" w14:paraId="21D5AE1A" w14:textId="4F33D62C">
            <w:pPr>
              <w:tabs>
                <w:tab w:val="left" w:pos="5385"/>
              </w:tabs>
            </w:pPr>
            <w:r>
              <w:t>WH5-S, WH4-S</w:t>
            </w:r>
          </w:p>
        </w:tc>
      </w:tr>
      <w:tr w:rsidR="00F20E40" w:rsidTr="00F20E40" w14:paraId="6D5EAC00" w14:textId="77777777">
        <w:tc>
          <w:tcPr>
            <w:tcW w:w="2642" w:type="dxa"/>
          </w:tcPr>
          <w:p w:rsidR="00F20E40" w:rsidP="00F20E40" w:rsidRDefault="00F20E40" w14:paraId="0D19AD5B" w14:textId="0E0848BA">
            <w:pPr>
              <w:tabs>
                <w:tab w:val="left" w:pos="5385"/>
              </w:tabs>
            </w:pPr>
            <w:proofErr w:type="spellStart"/>
            <w:r>
              <w:t>Trike</w:t>
            </w:r>
            <w:proofErr w:type="spellEnd"/>
          </w:p>
        </w:tc>
        <w:tc>
          <w:tcPr>
            <w:tcW w:w="2642" w:type="dxa"/>
          </w:tcPr>
          <w:p w:rsidR="00F20E40" w:rsidP="00F20E40" w:rsidRDefault="00F20E40" w14:paraId="2D1C2FD6" w14:textId="718890C5">
            <w:pPr>
              <w:tabs>
                <w:tab w:val="left" w:pos="5385"/>
              </w:tabs>
            </w:pPr>
            <w:r>
              <w:t>MT2-S</w:t>
            </w:r>
          </w:p>
        </w:tc>
        <w:tc>
          <w:tcPr>
            <w:tcW w:w="2642" w:type="dxa"/>
          </w:tcPr>
          <w:p w:rsidR="00F20E40" w:rsidP="00F20E40" w:rsidRDefault="00F20E40" w14:paraId="2D63EBED" w14:textId="30CF6DB6">
            <w:pPr>
              <w:tabs>
                <w:tab w:val="left" w:pos="5385"/>
              </w:tabs>
            </w:pPr>
            <w:r>
              <w:t>WT2-S</w:t>
            </w:r>
          </w:p>
        </w:tc>
      </w:tr>
      <w:tr w:rsidR="00F20E40" w:rsidTr="00F20E40" w14:paraId="44B2FD64" w14:textId="77777777">
        <w:tc>
          <w:tcPr>
            <w:tcW w:w="2642" w:type="dxa"/>
          </w:tcPr>
          <w:p w:rsidR="00F20E40" w:rsidP="00F20E40" w:rsidRDefault="00F20E40" w14:paraId="63F97216" w14:textId="63709C11">
            <w:pPr>
              <w:tabs>
                <w:tab w:val="left" w:pos="5385"/>
              </w:tabs>
            </w:pPr>
            <w:r>
              <w:t>Tandem</w:t>
            </w:r>
          </w:p>
        </w:tc>
        <w:tc>
          <w:tcPr>
            <w:tcW w:w="2642" w:type="dxa"/>
          </w:tcPr>
          <w:p w:rsidR="00F20E40" w:rsidP="00F20E40" w:rsidRDefault="00F20E40" w14:paraId="739A9A05" w14:textId="20B0A075">
            <w:pPr>
              <w:tabs>
                <w:tab w:val="left" w:pos="5385"/>
              </w:tabs>
            </w:pPr>
            <w:r>
              <w:t>MB-S</w:t>
            </w:r>
          </w:p>
        </w:tc>
        <w:tc>
          <w:tcPr>
            <w:tcW w:w="2642" w:type="dxa"/>
          </w:tcPr>
          <w:p w:rsidR="00F20E40" w:rsidP="00F20E40" w:rsidRDefault="00F20E40" w14:paraId="0D139E77" w14:textId="04B2C80F">
            <w:pPr>
              <w:tabs>
                <w:tab w:val="left" w:pos="5385"/>
              </w:tabs>
            </w:pPr>
            <w:r>
              <w:t>WB-S</w:t>
            </w:r>
          </w:p>
        </w:tc>
      </w:tr>
      <w:tr w:rsidR="00F20E40" w:rsidTr="00F20E40" w14:paraId="70B8E7CA" w14:textId="77777777">
        <w:tc>
          <w:tcPr>
            <w:tcW w:w="2642" w:type="dxa"/>
          </w:tcPr>
          <w:p w:rsidR="00F20E40" w:rsidP="00F20E40" w:rsidRDefault="00F20E40" w14:paraId="21AFCE14" w14:textId="7BBEECD8">
            <w:pPr>
              <w:tabs>
                <w:tab w:val="left" w:pos="5385"/>
              </w:tabs>
            </w:pPr>
            <w:r>
              <w:t>Racer</w:t>
            </w:r>
          </w:p>
        </w:tc>
        <w:tc>
          <w:tcPr>
            <w:tcW w:w="2642" w:type="dxa"/>
          </w:tcPr>
          <w:p w:rsidR="00F20E40" w:rsidP="00F20E40" w:rsidRDefault="00F20E40" w14:paraId="7081AC8E" w14:textId="32E3AC87">
            <w:pPr>
              <w:tabs>
                <w:tab w:val="left" w:pos="5385"/>
              </w:tabs>
            </w:pPr>
            <w:r>
              <w:t>MC5-S</w:t>
            </w:r>
          </w:p>
        </w:tc>
        <w:tc>
          <w:tcPr>
            <w:tcW w:w="2642" w:type="dxa"/>
          </w:tcPr>
          <w:p w:rsidR="00F20E40" w:rsidP="00F20E40" w:rsidRDefault="00F20E40" w14:paraId="39C5B4E1" w14:textId="2DB88971">
            <w:pPr>
              <w:tabs>
                <w:tab w:val="left" w:pos="5385"/>
              </w:tabs>
            </w:pPr>
            <w:r>
              <w:t>WC5-S</w:t>
            </w:r>
          </w:p>
        </w:tc>
      </w:tr>
    </w:tbl>
    <w:p w:rsidR="00F20E40" w:rsidP="00F20E40" w:rsidRDefault="00F20E40" w14:paraId="5E6A1EEE" w14:textId="1FDC1B4B">
      <w:pPr>
        <w:tabs>
          <w:tab w:val="left" w:pos="5385"/>
        </w:tabs>
      </w:pPr>
    </w:p>
    <w:p w:rsidR="00CC1FCB" w:rsidP="00F20E40" w:rsidRDefault="6F7F474B" w14:paraId="7CAB42CB" w14:textId="6C8B7508">
      <w:pPr>
        <w:tabs>
          <w:tab w:val="left" w:pos="5385"/>
        </w:tabs>
      </w:pPr>
      <w:proofErr w:type="gramStart"/>
      <w:r w:rsidRPr="083280FF">
        <w:rPr>
          <w:b/>
          <w:bCs/>
        </w:rPr>
        <w:t>16.4.004</w:t>
      </w:r>
      <w:proofErr w:type="gramEnd"/>
      <w:r w:rsidRPr="083280FF">
        <w:rPr>
          <w:b/>
          <w:bCs/>
        </w:rPr>
        <w:t xml:space="preserve">   </w:t>
      </w:r>
    </w:p>
    <w:p w:rsidR="00CC1FCB" w:rsidP="00F20E40" w:rsidRDefault="6F7F474B" w14:paraId="0C7C5C9A" w14:textId="04EBC9CF">
      <w:pPr>
        <w:tabs>
          <w:tab w:val="left" w:pos="5385"/>
        </w:tabs>
      </w:pPr>
      <w:r>
        <w:t xml:space="preserve">Enligt svensk tillämpning benämns ”Head of classification” </w:t>
      </w:r>
      <w:r w:rsidR="54757A22">
        <w:t xml:space="preserve">i den svenska klassificeringsrutinen </w:t>
      </w:r>
      <w:r>
        <w:t>som ”Paracykels representant”. Denna person består av en eller två förbundskaptener (</w:t>
      </w:r>
      <w:r w:rsidR="41C3600C">
        <w:t xml:space="preserve">inom </w:t>
      </w:r>
      <w:r>
        <w:t>paracykel) eller en väl insatt representant för paracykel.</w:t>
      </w:r>
      <w:r w:rsidR="3D70FF15">
        <w:t xml:space="preserve"> Denna sköter det administrativa kring klassificering.</w:t>
      </w:r>
    </w:p>
    <w:p w:rsidR="00CC1FCB" w:rsidP="00F20E40" w:rsidRDefault="6E8C228C" w14:paraId="2F780C52" w14:textId="3D2D84EC">
      <w:pPr>
        <w:tabs>
          <w:tab w:val="left" w:pos="5385"/>
        </w:tabs>
      </w:pPr>
      <w:r>
        <w:t>“</w:t>
      </w:r>
      <w:r w:rsidR="3D70FF15">
        <w:t>Klassificeringschefen</w:t>
      </w:r>
      <w:r w:rsidR="798B2021">
        <w:t>” (Chief of classification)</w:t>
      </w:r>
      <w:r w:rsidR="3D70FF15">
        <w:t xml:space="preserve"> består nationellt av en grupp personer. Enligt rekommendation </w:t>
      </w:r>
      <w:r w:rsidR="3E405987">
        <w:t>skall i denna grupp ingå:</w:t>
      </w:r>
      <w:r w:rsidR="68A6832F">
        <w:t xml:space="preserve"> </w:t>
      </w:r>
      <w:r w:rsidR="3D70FF15">
        <w:t xml:space="preserve">2 representanter </w:t>
      </w:r>
      <w:r w:rsidR="00EE64D7">
        <w:t>ur</w:t>
      </w:r>
      <w:r w:rsidR="3D70FF15">
        <w:t xml:space="preserve"> grengrupp para (varav en är styrelserepresentanten), 1 kommissarie. Klassificeringschefen tar emot protester eller fungerar som medlare mellan parter.</w:t>
      </w:r>
      <w:r w:rsidR="34B9BDD2">
        <w:t xml:space="preserve"> </w:t>
      </w:r>
    </w:p>
    <w:p w:rsidR="00D97900" w:rsidP="00F20E40" w:rsidRDefault="776994E9" w14:paraId="3C165990" w14:textId="3C7F28F2">
      <w:pPr>
        <w:tabs>
          <w:tab w:val="left" w:pos="5385"/>
        </w:tabs>
      </w:pPr>
      <w:r>
        <w:t>“</w:t>
      </w:r>
      <w:r w:rsidR="68A6832F">
        <w:t>Klassificeringsteam</w:t>
      </w:r>
      <w:r w:rsidR="0145C223">
        <w:t>”</w:t>
      </w:r>
      <w:r w:rsidR="68A6832F">
        <w:t xml:space="preserve"> består av 2 klassificerare och 1 förbundskapten (Para).</w:t>
      </w:r>
    </w:p>
    <w:p w:rsidR="008A7550" w:rsidP="00F20E40" w:rsidRDefault="3D70FF15" w14:paraId="23DE70F1" w14:textId="601CC06C">
      <w:pPr>
        <w:tabs>
          <w:tab w:val="left" w:pos="5385"/>
        </w:tabs>
      </w:pPr>
      <w:r>
        <w:lastRenderedPageBreak/>
        <w:t>Klassificerare är om möjligt alltid 2 personer och är de</w:t>
      </w:r>
      <w:r w:rsidR="77F677FA">
        <w:t>m</w:t>
      </w:r>
      <w:r>
        <w:t xml:space="preserve"> som tar det slutgiltiga beslutet om klassificering.</w:t>
      </w:r>
      <w:r w:rsidR="68A6832F">
        <w:t xml:space="preserve"> Beslutet kan konsulteras med hela klassificeringsteamet.</w:t>
      </w:r>
    </w:p>
    <w:p w:rsidR="00D540BF" w:rsidP="00F20E40" w:rsidRDefault="4793569B" w14:paraId="5A4F4C93" w14:textId="24C2AA59">
      <w:pPr>
        <w:tabs>
          <w:tab w:val="left" w:pos="5385"/>
        </w:tabs>
      </w:pPr>
      <w:r>
        <w:t>I klassificeringsrummet närvarar om möjligt 2 klassificerare, atleten och vid behov en stödperson till atleten. Om 2 klassificerare ej kan närvara konsulteras klassificerare nr 2 i efterhand</w:t>
      </w:r>
      <w:r w:rsidR="7F33B812">
        <w:t xml:space="preserve"> innan bes</w:t>
      </w:r>
      <w:r w:rsidR="234CE8B8">
        <w:t>lut</w:t>
      </w:r>
      <w:r w:rsidR="7F33B812">
        <w:t xml:space="preserve"> om sportklass ges</w:t>
      </w:r>
      <w:r>
        <w:t xml:space="preserve">. </w:t>
      </w:r>
    </w:p>
    <w:p w:rsidR="00D540BF" w:rsidP="00F20E40" w:rsidRDefault="34B9BDD2" w14:paraId="7D7F9CDD" w14:textId="617A5E9D">
      <w:pPr>
        <w:tabs>
          <w:tab w:val="left" w:pos="5385"/>
        </w:tabs>
      </w:pPr>
      <w:proofErr w:type="gramStart"/>
      <w:r w:rsidRPr="083280FF">
        <w:rPr>
          <w:b/>
          <w:bCs/>
        </w:rPr>
        <w:t>16.4.007</w:t>
      </w:r>
      <w:proofErr w:type="gramEnd"/>
      <w:r w:rsidRPr="083280FF">
        <w:rPr>
          <w:b/>
          <w:bCs/>
        </w:rPr>
        <w:t xml:space="preserve"> </w:t>
      </w:r>
    </w:p>
    <w:p w:rsidR="00E00EB7" w:rsidP="00F20E40" w:rsidRDefault="34B9BDD2" w14:paraId="12D7CD04" w14:textId="381C03F1">
      <w:pPr>
        <w:tabs>
          <w:tab w:val="left" w:pos="5385"/>
        </w:tabs>
      </w:pPr>
      <w:r>
        <w:t xml:space="preserve">Rutinen för klassificering finns beskrivet i separat dokument ”Svensk tillämpning av klassificering”. </w:t>
      </w:r>
    </w:p>
    <w:p w:rsidR="00E00EB7" w:rsidP="00F20E40" w:rsidRDefault="7300AA20" w14:paraId="2AA6E322" w14:textId="50970CAC">
      <w:pPr>
        <w:tabs>
          <w:tab w:val="left" w:pos="5385"/>
        </w:tabs>
      </w:pPr>
      <w:proofErr w:type="gramStart"/>
      <w:r w:rsidRPr="083280FF">
        <w:rPr>
          <w:b/>
          <w:bCs/>
        </w:rPr>
        <w:t>16.4.022</w:t>
      </w:r>
      <w:proofErr w:type="gramEnd"/>
      <w:r w:rsidRPr="083280FF">
        <w:rPr>
          <w:b/>
          <w:bCs/>
        </w:rPr>
        <w:t xml:space="preserve">   </w:t>
      </w:r>
    </w:p>
    <w:p w:rsidR="00E00EB7" w:rsidP="00F20E40" w:rsidRDefault="7300AA20" w14:paraId="7EC38028" w14:textId="269959F7">
      <w:pPr>
        <w:tabs>
          <w:tab w:val="left" w:pos="5385"/>
        </w:tabs>
      </w:pPr>
      <w:r>
        <w:t>De som kan lämna in en protest är atleten själv eller en representant från atletens förening.</w:t>
      </w:r>
    </w:p>
    <w:p w:rsidR="00E00EB7" w:rsidP="00F20E40" w:rsidRDefault="7300AA20" w14:paraId="04851B83" w14:textId="226D4FD9">
      <w:pPr>
        <w:tabs>
          <w:tab w:val="left" w:pos="5385"/>
        </w:tabs>
      </w:pPr>
      <w:proofErr w:type="gramStart"/>
      <w:r w:rsidRPr="083280FF">
        <w:rPr>
          <w:b/>
          <w:bCs/>
        </w:rPr>
        <w:t>16.4.024</w:t>
      </w:r>
      <w:proofErr w:type="gramEnd"/>
      <w:r w:rsidRPr="083280FF">
        <w:rPr>
          <w:b/>
          <w:bCs/>
        </w:rPr>
        <w:t xml:space="preserve">   </w:t>
      </w:r>
    </w:p>
    <w:p w:rsidR="00E00EB7" w:rsidP="00F20E40" w:rsidRDefault="7300AA20" w14:paraId="1FFF2141" w14:textId="2D67DDC7">
      <w:pPr>
        <w:tabs>
          <w:tab w:val="left" w:pos="5385"/>
        </w:tabs>
      </w:pPr>
      <w:r>
        <w:t xml:space="preserve">Protester behandlas enligt </w:t>
      </w:r>
      <w:r w:rsidR="5EF3A24D">
        <w:t xml:space="preserve">rutinen </w:t>
      </w:r>
      <w:r>
        <w:t>”Svensk tillämpning av klassificering”. Lämnas in av atleten eller representant för atleten. Protester behandlas av klassificeringschef och konsulteras med Parasport Sverige som är den högsta nationella instans för klassificeringar i Sverige.</w:t>
      </w:r>
    </w:p>
    <w:p w:rsidR="083280FF" w:rsidP="083280FF" w:rsidRDefault="083280FF" w14:paraId="195AF7B7" w14:textId="2BF55351">
      <w:pPr>
        <w:tabs>
          <w:tab w:val="left" w:pos="5385"/>
        </w:tabs>
      </w:pPr>
    </w:p>
    <w:p w:rsidR="00E00EB7" w:rsidP="3253B6FA" w:rsidRDefault="180C465B" w14:paraId="38117106" w14:textId="0D6440A9">
      <w:pPr>
        <w:tabs>
          <w:tab w:val="left" w:pos="5385"/>
        </w:tabs>
        <w:rPr>
          <w:b/>
          <w:bCs/>
          <w:u w:val="single"/>
        </w:rPr>
      </w:pPr>
      <w:r w:rsidRPr="3253B6FA">
        <w:rPr>
          <w:b/>
          <w:bCs/>
          <w:u w:val="single"/>
        </w:rPr>
        <w:t>Kapitel 7</w:t>
      </w:r>
    </w:p>
    <w:p w:rsidR="3CEEED2D" w:rsidP="083280FF" w:rsidRDefault="3CEEED2D" w14:paraId="60F28012" w14:textId="414CCED2">
      <w:pPr>
        <w:tabs>
          <w:tab w:val="left" w:pos="5385"/>
        </w:tabs>
        <w:rPr>
          <w:b/>
          <w:bCs/>
        </w:rPr>
      </w:pPr>
      <w:r w:rsidRPr="126BE542">
        <w:rPr>
          <w:b/>
          <w:bCs/>
        </w:rPr>
        <w:t>Generella tillämpningar</w:t>
      </w:r>
    </w:p>
    <w:p w:rsidR="5A3546E9" w:rsidP="3253B6FA" w:rsidRDefault="5A3546E9" w14:paraId="210F13D7" w14:textId="3544EBB8">
      <w:pPr>
        <w:tabs>
          <w:tab w:val="left" w:pos="5385"/>
        </w:tabs>
        <w:rPr>
          <w:rFonts w:ascii="Aller" w:hAnsi="Aller" w:eastAsia="Aller" w:cs="Aller"/>
        </w:rPr>
      </w:pPr>
      <w:r w:rsidRPr="356E2E4F">
        <w:rPr>
          <w:rFonts w:ascii="Aller" w:hAnsi="Aller" w:eastAsia="Aller" w:cs="Aller"/>
        </w:rPr>
        <w:t xml:space="preserve">Följande regler gäller för separat arrangerade Paracykeltävlingar eller separata Para-klass(er) vid konventionella landsvägstävlingar. För Paracyklister som väljer att deltaga i konventionell Landsvägstävling i ex. Senior eller Masterklass, gäller Del 2; Landsvägstävlingar. </w:t>
      </w:r>
      <w:r>
        <w:br/>
      </w:r>
      <w:r w:rsidRPr="356E2E4F">
        <w:rPr>
          <w:rFonts w:ascii="Aller" w:hAnsi="Aller" w:eastAsia="Aller" w:cs="Aller"/>
        </w:rPr>
        <w:t xml:space="preserve">Vid arrangemang av Paratävling eller Paraklass i annan tävling skall hänsyn tas till de tävlandes olika möjligheter, behov och eventuella begränsningar som beror på arten av funktionsnedsättning. Exempel på sådana speciella hänsyn är: </w:t>
      </w:r>
      <w:r>
        <w:br/>
      </w:r>
      <w:r w:rsidRPr="356E2E4F" w:rsidR="5CD10E7F">
        <w:rPr>
          <w:rFonts w:ascii="Aller" w:hAnsi="Aller" w:eastAsia="Aller" w:cs="Aller"/>
        </w:rPr>
        <w:t>-</w:t>
      </w:r>
      <w:r w:rsidRPr="356E2E4F">
        <w:rPr>
          <w:rFonts w:ascii="Aller" w:hAnsi="Aller" w:eastAsia="Aller" w:cs="Aller"/>
        </w:rPr>
        <w:t xml:space="preserve">Prisceremonier och prisutdelning, toaletter och andra anordningar behöver vara tillgängliga för rullstolsburna. </w:t>
      </w:r>
      <w:r>
        <w:br/>
      </w:r>
      <w:r w:rsidRPr="356E2E4F" w:rsidR="1E2FA443">
        <w:rPr>
          <w:rFonts w:ascii="Aller" w:hAnsi="Aller" w:eastAsia="Aller" w:cs="Aller"/>
        </w:rPr>
        <w:t>-</w:t>
      </w:r>
      <w:r w:rsidRPr="356E2E4F">
        <w:rPr>
          <w:rFonts w:ascii="Aller" w:hAnsi="Aller" w:eastAsia="Aller" w:cs="Aller"/>
        </w:rPr>
        <w:t>Uppmärksamhet på extremt väder, speciellt hetta som kan vara</w:t>
      </w:r>
      <w:r w:rsidRPr="356E2E4F" w:rsidR="0A7EBB94">
        <w:rPr>
          <w:rFonts w:ascii="Aller" w:hAnsi="Aller" w:eastAsia="Aller" w:cs="Aller"/>
        </w:rPr>
        <w:t xml:space="preserve"> </w:t>
      </w:r>
      <w:r w:rsidRPr="356E2E4F">
        <w:rPr>
          <w:rFonts w:ascii="Aller" w:hAnsi="Aller" w:eastAsia="Aller" w:cs="Aller"/>
        </w:rPr>
        <w:t xml:space="preserve">direkt farligt för vissa tävlande. I extrema fall kan tävling ställas in/avbrytas i samråd mellan </w:t>
      </w:r>
      <w:r w:rsidRPr="356E2E4F">
        <w:rPr>
          <w:rFonts w:ascii="Aller" w:hAnsi="Aller" w:eastAsia="Aller" w:cs="Aller"/>
        </w:rPr>
        <w:lastRenderedPageBreak/>
        <w:t xml:space="preserve">Tävlingsjury, arrangör och sjukvårdspersonal. </w:t>
      </w:r>
      <w:r>
        <w:br/>
      </w:r>
    </w:p>
    <w:p w:rsidR="5A3546E9" w:rsidP="126BE542" w:rsidRDefault="5A3546E9" w14:paraId="65AEDABE" w14:textId="6DD857AB">
      <w:pPr>
        <w:tabs>
          <w:tab w:val="left" w:pos="5385"/>
        </w:tabs>
      </w:pPr>
      <w:r w:rsidRPr="3253B6FA">
        <w:rPr>
          <w:rFonts w:ascii="Aller" w:hAnsi="Aller" w:eastAsia="Aller" w:cs="Aller"/>
        </w:rPr>
        <w:t xml:space="preserve">Program/PM för tävling ska genomgå samma procedur som för andra, icke Paracykel specifika, landsvägstävlingar enligt SCF Tävlingsregler </w:t>
      </w:r>
      <w:proofErr w:type="gramStart"/>
      <w:r w:rsidRPr="3253B6FA">
        <w:rPr>
          <w:rFonts w:ascii="Aller" w:hAnsi="Aller" w:eastAsia="Aller" w:cs="Aller"/>
        </w:rPr>
        <w:t>2.2.012</w:t>
      </w:r>
      <w:proofErr w:type="gramEnd"/>
      <w:r w:rsidRPr="3253B6FA">
        <w:rPr>
          <w:rFonts w:ascii="Aller" w:hAnsi="Aller" w:eastAsia="Aller" w:cs="Aller"/>
        </w:rPr>
        <w:t>, delen för nationell tillämpning</w:t>
      </w:r>
    </w:p>
    <w:p w:rsidR="5BF0B34C" w:rsidP="126BE542" w:rsidRDefault="5BF0B34C" w14:paraId="252D7091" w14:textId="0B53199F">
      <w:pPr>
        <w:tabs>
          <w:tab w:val="left" w:pos="5385"/>
        </w:tabs>
      </w:pPr>
      <w:r w:rsidRPr="126BE542">
        <w:rPr>
          <w:rFonts w:ascii="Aller" w:hAnsi="Aller" w:eastAsia="Aller" w:cs="Aller"/>
          <w:b/>
          <w:bCs/>
        </w:rPr>
        <w:t>Jaktstart</w:t>
      </w:r>
    </w:p>
    <w:p w:rsidR="39CEDE68" w:rsidP="3253B6FA" w:rsidRDefault="39CEDE68" w14:paraId="50EA6B51" w14:textId="297482A1">
      <w:pPr>
        <w:tabs>
          <w:tab w:val="left" w:pos="5385"/>
        </w:tabs>
        <w:rPr>
          <w:rFonts w:ascii="Aller" w:hAnsi="Aller" w:eastAsia="Aller" w:cs="Aller"/>
        </w:rPr>
      </w:pPr>
      <w:r w:rsidRPr="3253B6FA">
        <w:rPr>
          <w:rFonts w:ascii="Aller" w:hAnsi="Aller" w:eastAsia="Aller" w:cs="Aller"/>
        </w:rPr>
        <w:t>T</w:t>
      </w:r>
      <w:r w:rsidRPr="3253B6FA" w:rsidR="5BF0B34C">
        <w:rPr>
          <w:rFonts w:ascii="Aller" w:hAnsi="Aller" w:eastAsia="Aller" w:cs="Aller"/>
        </w:rPr>
        <w:t xml:space="preserve">ävlingar i Jaktstart sker av arrangör i vald(a) Division(er). Inom en Division skall deltagare från samtliga Sportklasser, Damer och Herrar, köra i gemensam </w:t>
      </w:r>
      <w:r w:rsidRPr="3253B6FA" w:rsidR="446439FA">
        <w:rPr>
          <w:rFonts w:ascii="Aller" w:hAnsi="Aller" w:eastAsia="Aller" w:cs="Aller"/>
        </w:rPr>
        <w:t>startgrupp</w:t>
      </w:r>
      <w:r w:rsidRPr="3253B6FA" w:rsidR="5BF0B34C">
        <w:rPr>
          <w:rFonts w:ascii="Aller" w:hAnsi="Aller" w:eastAsia="Aller" w:cs="Aller"/>
        </w:rPr>
        <w:t xml:space="preserve">. Tävling omfattar en bestämd distans. </w:t>
      </w:r>
    </w:p>
    <w:p w:rsidR="5BF0B34C" w:rsidP="126BE542" w:rsidRDefault="5BF0B34C" w14:paraId="731FA8CF" w14:textId="49F2E0FE">
      <w:pPr>
        <w:tabs>
          <w:tab w:val="left" w:pos="5385"/>
        </w:tabs>
      </w:pPr>
      <w:r w:rsidRPr="126BE542">
        <w:rPr>
          <w:rFonts w:ascii="Aller" w:hAnsi="Aller" w:eastAsia="Aller" w:cs="Aller"/>
        </w:rPr>
        <w:t xml:space="preserve">Start sker med ett handicap-system baserat på procentsatsen för de olika Sportklasserna i </w:t>
      </w:r>
      <w:proofErr w:type="gramStart"/>
      <w:r w:rsidRPr="126BE542">
        <w:rPr>
          <w:rFonts w:ascii="Aller" w:hAnsi="Aller" w:eastAsia="Aller" w:cs="Aller"/>
        </w:rPr>
        <w:t>Faktortabellen ,</w:t>
      </w:r>
      <w:proofErr w:type="gramEnd"/>
      <w:r w:rsidRPr="126BE542">
        <w:rPr>
          <w:rFonts w:ascii="Aller" w:hAnsi="Aller" w:eastAsia="Aller" w:cs="Aller"/>
        </w:rPr>
        <w:t xml:space="preserve"> artikel </w:t>
      </w:r>
      <w:proofErr w:type="gramStart"/>
      <w:r w:rsidRPr="126BE542">
        <w:rPr>
          <w:rFonts w:ascii="Aller" w:hAnsi="Aller" w:eastAsia="Aller" w:cs="Aller"/>
        </w:rPr>
        <w:t>16.1.005</w:t>
      </w:r>
      <w:proofErr w:type="gramEnd"/>
      <w:r w:rsidRPr="126BE542">
        <w:rPr>
          <w:rFonts w:ascii="Aller" w:hAnsi="Aller" w:eastAsia="Aller" w:cs="Aller"/>
        </w:rPr>
        <w:t xml:space="preserve"> Landsväg, som används vid faktoriserade tävlingar. </w:t>
      </w:r>
    </w:p>
    <w:p w:rsidR="5BF0B34C" w:rsidP="126BE542" w:rsidRDefault="5BF0B34C" w14:paraId="70F4403C" w14:textId="620A3A99">
      <w:pPr>
        <w:tabs>
          <w:tab w:val="left" w:pos="5385"/>
        </w:tabs>
      </w:pPr>
      <w:r w:rsidRPr="126BE542">
        <w:rPr>
          <w:rFonts w:ascii="Aller" w:hAnsi="Aller" w:eastAsia="Aller" w:cs="Aller"/>
        </w:rPr>
        <w:t xml:space="preserve">Exempel: Tävlande i H1 Dam startar först - följd av H1 Herr - H2 Dam osv. med uträknade startmellanrum enligt faktortabellen. Startlista med uträknade startmellanrum skall upprättas. Vid tävling på varvbana där varvtid för tidigast startande tävlande kan förväntas bli lägre än tidsdifferenser i start till senare startande skall en korridor lämnas öppen för varvande tävlande. </w:t>
      </w:r>
    </w:p>
    <w:p w:rsidR="5BF0B34C" w:rsidP="126BE542" w:rsidRDefault="5BF0B34C" w14:paraId="71813D28" w14:textId="2F926693">
      <w:pPr>
        <w:tabs>
          <w:tab w:val="left" w:pos="5385"/>
        </w:tabs>
      </w:pPr>
      <w:r w:rsidRPr="126BE542">
        <w:rPr>
          <w:rFonts w:ascii="Aller" w:hAnsi="Aller" w:eastAsia="Aller" w:cs="Aller"/>
        </w:rPr>
        <w:t xml:space="preserve">Resultat </w:t>
      </w:r>
    </w:p>
    <w:p w:rsidR="5BF0B34C" w:rsidP="126BE542" w:rsidRDefault="5BF0B34C" w14:paraId="4D354CAC" w14:textId="73A1D76D">
      <w:pPr>
        <w:tabs>
          <w:tab w:val="left" w:pos="5385"/>
        </w:tabs>
      </w:pPr>
      <w:r w:rsidRPr="126BE542">
        <w:rPr>
          <w:rFonts w:ascii="Aller" w:hAnsi="Aller" w:eastAsia="Aller" w:cs="Aller"/>
        </w:rPr>
        <w:t>Ett resultat upprättas gemensamt för alla Sportklasserna inom en Division. Segrare är den tävlande som först avslutat hela tävlingsdistansen. Om tävlingen avgörs på varvbana, stängs banan när segrande cyklist passerat mållinjen sista gången och resultat för övriga beräknas efter individuellt avverkad distans (antal varv).</w:t>
      </w:r>
    </w:p>
    <w:p w:rsidR="419E2B64" w:rsidP="083280FF" w:rsidRDefault="419E2B64" w14:paraId="3DF98242" w14:textId="7B5D3B3A">
      <w:pPr>
        <w:tabs>
          <w:tab w:val="left" w:pos="5385"/>
        </w:tabs>
      </w:pPr>
      <w:proofErr w:type="gramStart"/>
      <w:r w:rsidRPr="083280FF">
        <w:rPr>
          <w:b/>
          <w:bCs/>
        </w:rPr>
        <w:t>16.7.001</w:t>
      </w:r>
      <w:proofErr w:type="gramEnd"/>
      <w:r w:rsidRPr="083280FF">
        <w:rPr>
          <w:b/>
          <w:bCs/>
        </w:rPr>
        <w:t xml:space="preserve">   </w:t>
      </w:r>
    </w:p>
    <w:p w:rsidR="419E2B64" w:rsidP="083280FF" w:rsidRDefault="419E2B64" w14:paraId="5427F168" w14:textId="1D8469F0">
      <w:pPr>
        <w:tabs>
          <w:tab w:val="left" w:pos="5385"/>
        </w:tabs>
      </w:pPr>
      <w:r>
        <w:t>För nationella tävlingar rekommenderas att hålla stängda banor, eller åtminstone stängda för trafik åt ett håll.</w:t>
      </w:r>
    </w:p>
    <w:p w:rsidR="60094790" w:rsidP="083280FF" w:rsidRDefault="60094790" w14:paraId="0792FEEA" w14:textId="259F4366">
      <w:pPr>
        <w:tabs>
          <w:tab w:val="left" w:pos="5385"/>
        </w:tabs>
      </w:pPr>
      <w:proofErr w:type="gramStart"/>
      <w:r w:rsidRPr="126BE542">
        <w:rPr>
          <w:b/>
          <w:bCs/>
        </w:rPr>
        <w:t>16.7.002</w:t>
      </w:r>
      <w:proofErr w:type="gramEnd"/>
      <w:r w:rsidRPr="126BE542">
        <w:rPr>
          <w:b/>
          <w:bCs/>
        </w:rPr>
        <w:t xml:space="preserve">   </w:t>
      </w:r>
    </w:p>
    <w:p w:rsidR="49702050" w:rsidP="126BE542" w:rsidRDefault="49702050" w14:paraId="13D3B1B0" w14:textId="05EE7F6F">
      <w:pPr>
        <w:tabs>
          <w:tab w:val="left" w:pos="5385"/>
        </w:tabs>
      </w:pPr>
      <w:r w:rsidRPr="126BE542">
        <w:rPr>
          <w:rFonts w:ascii="Aller" w:hAnsi="Aller" w:eastAsia="Aller" w:cs="Aller"/>
        </w:rPr>
        <w:t>För nationella tävlingar gäller ovanstående distanser som stark rekommendation. Vid arrangemang ska tävlingens distans bestämmas med tanke på delagarantal och de olika Sportklassernas profil.</w:t>
      </w:r>
    </w:p>
    <w:p w:rsidR="083280FF" w:rsidP="083280FF" w:rsidRDefault="083280FF" w14:paraId="53D2781D" w14:textId="24D8CB53">
      <w:pPr>
        <w:tabs>
          <w:tab w:val="left" w:pos="5385"/>
        </w:tabs>
      </w:pPr>
    </w:p>
    <w:p w:rsidR="3A0F7383" w:rsidP="083280FF" w:rsidRDefault="3A0F7383" w14:paraId="26ED6964" w14:textId="04FF0B1C">
      <w:pPr>
        <w:tabs>
          <w:tab w:val="left" w:pos="5385"/>
        </w:tabs>
      </w:pPr>
      <w:proofErr w:type="gramStart"/>
      <w:r w:rsidRPr="126BE542">
        <w:rPr>
          <w:b/>
          <w:bCs/>
        </w:rPr>
        <w:t>16.7.003</w:t>
      </w:r>
      <w:proofErr w:type="gramEnd"/>
      <w:r w:rsidRPr="126BE542" w:rsidR="52B7668C">
        <w:rPr>
          <w:b/>
          <w:bCs/>
        </w:rPr>
        <w:t xml:space="preserve">   </w:t>
      </w:r>
    </w:p>
    <w:p w:rsidR="45EB58EC" w:rsidP="126BE542" w:rsidRDefault="45EB58EC" w14:paraId="3ADC2956" w14:textId="1BC1AEB1">
      <w:pPr>
        <w:tabs>
          <w:tab w:val="left" w:pos="5385"/>
        </w:tabs>
      </w:pPr>
      <w:r w:rsidRPr="126BE542">
        <w:rPr>
          <w:rFonts w:ascii="Aller" w:hAnsi="Aller" w:eastAsia="Aller" w:cs="Aller"/>
        </w:rPr>
        <w:t>För nationella tävlingar gäller ovanstående varvlängd och bankarakteristik som rekommendation.</w:t>
      </w:r>
      <w:r w:rsidRPr="126BE542" w:rsidR="1094AB60">
        <w:rPr>
          <w:rFonts w:ascii="Aller" w:hAnsi="Aller" w:eastAsia="Aller" w:cs="Aller"/>
        </w:rPr>
        <w:t xml:space="preserve"> </w:t>
      </w:r>
      <w:r w:rsidRPr="126BE542">
        <w:rPr>
          <w:rFonts w:ascii="Aller" w:hAnsi="Aller" w:eastAsia="Aller" w:cs="Aller"/>
        </w:rPr>
        <w:t xml:space="preserve">Speciellt viktigt är att tänka på banans stigningar som inte bör överskrida värdena ovan. Speciellt för Tandem, Trike och Handcykel är banans profil och tekniska utformning avgörande. Exempel på detta: </w:t>
      </w:r>
      <w:r w:rsidRPr="126BE542">
        <w:rPr>
          <w:rFonts w:ascii="Aller" w:hAnsi="Aller" w:eastAsia="Aller" w:cs="Aller"/>
        </w:rPr>
        <w:t xml:space="preserve"> Gupp (trafikbulor) och ojämnheter skall undvikas då dessa skapar stora problem för speciellt Handbike. </w:t>
      </w:r>
      <w:r w:rsidRPr="126BE542">
        <w:rPr>
          <w:rFonts w:ascii="Aller" w:hAnsi="Aller" w:eastAsia="Aller" w:cs="Aller"/>
        </w:rPr>
        <w:t> Vid vändning på väg måste vändradie vara sådan att även Trike, Tandem och Handbike kan vända utan problem.</w:t>
      </w:r>
    </w:p>
    <w:p w:rsidR="083280FF" w:rsidP="083280FF" w:rsidRDefault="083280FF" w14:paraId="7AD4243F" w14:textId="33A7B477">
      <w:pPr>
        <w:tabs>
          <w:tab w:val="left" w:pos="5385"/>
        </w:tabs>
      </w:pPr>
    </w:p>
    <w:p w:rsidR="3CCAAF42" w:rsidP="083280FF" w:rsidRDefault="3CCAAF42" w14:paraId="4A62E7F6" w14:textId="644C247B">
      <w:pPr>
        <w:tabs>
          <w:tab w:val="left" w:pos="5385"/>
        </w:tabs>
      </w:pPr>
      <w:proofErr w:type="gramStart"/>
      <w:r w:rsidRPr="083280FF">
        <w:rPr>
          <w:b/>
          <w:bCs/>
        </w:rPr>
        <w:t>16.7.008</w:t>
      </w:r>
      <w:proofErr w:type="gramEnd"/>
      <w:r w:rsidRPr="083280FF">
        <w:rPr>
          <w:b/>
          <w:bCs/>
        </w:rPr>
        <w:t xml:space="preserve">   </w:t>
      </w:r>
    </w:p>
    <w:p w:rsidR="3CCAAF42" w:rsidP="083280FF" w:rsidRDefault="3CCAAF42" w14:paraId="51FCCE01" w14:textId="52D636EF">
      <w:pPr>
        <w:tabs>
          <w:tab w:val="left" w:pos="5385"/>
        </w:tabs>
      </w:pPr>
      <w:r>
        <w:t>För nationella tävlingar rekommenderas</w:t>
      </w:r>
      <w:r w:rsidR="3A35F622">
        <w:t xml:space="preserve"> starkt</w:t>
      </w:r>
      <w:r>
        <w:t xml:space="preserve"> att hålla stängda banor, eller åtminstone stängda för trafik åt ett håll.</w:t>
      </w:r>
    </w:p>
    <w:p w:rsidR="3CCAAF42" w:rsidP="083280FF" w:rsidRDefault="3CCAAF42" w14:paraId="09223198" w14:textId="2FFD2AFB">
      <w:pPr>
        <w:tabs>
          <w:tab w:val="left" w:pos="5385"/>
        </w:tabs>
      </w:pPr>
      <w:proofErr w:type="gramStart"/>
      <w:r w:rsidRPr="126BE542">
        <w:rPr>
          <w:b/>
          <w:bCs/>
        </w:rPr>
        <w:t>16.7.009</w:t>
      </w:r>
      <w:proofErr w:type="gramEnd"/>
      <w:r>
        <w:t xml:space="preserve">   </w:t>
      </w:r>
    </w:p>
    <w:p w:rsidR="4797CD3C" w:rsidP="126BE542" w:rsidRDefault="4797CD3C" w14:paraId="1181FAE8" w14:textId="52D636EF">
      <w:pPr>
        <w:tabs>
          <w:tab w:val="left" w:pos="5385"/>
        </w:tabs>
      </w:pPr>
      <w:r>
        <w:t>För nationella tävlingar rekommenderas starkt att hålla stängda banor, eller åtminstone stängda för trafik åt ett håll.</w:t>
      </w:r>
    </w:p>
    <w:p w:rsidR="126BE542" w:rsidP="126BE542" w:rsidRDefault="126BE542" w14:paraId="75301694" w14:textId="6435F3DC">
      <w:pPr>
        <w:tabs>
          <w:tab w:val="left" w:pos="5385"/>
        </w:tabs>
        <w:rPr>
          <w:rFonts w:ascii="Aller" w:hAnsi="Aller" w:eastAsia="Aller" w:cs="Aller"/>
        </w:rPr>
      </w:pPr>
    </w:p>
    <w:p w:rsidR="438444B7" w:rsidP="083280FF" w:rsidRDefault="438444B7" w14:paraId="05E87506" w14:textId="45B2D9CE">
      <w:pPr>
        <w:tabs>
          <w:tab w:val="left" w:pos="5385"/>
        </w:tabs>
      </w:pPr>
      <w:proofErr w:type="gramStart"/>
      <w:r w:rsidRPr="126BE542">
        <w:rPr>
          <w:b/>
          <w:bCs/>
        </w:rPr>
        <w:t>16.7.010</w:t>
      </w:r>
      <w:proofErr w:type="gramEnd"/>
      <w:r w:rsidRPr="126BE542">
        <w:rPr>
          <w:b/>
          <w:bCs/>
        </w:rPr>
        <w:t xml:space="preserve">  </w:t>
      </w:r>
    </w:p>
    <w:p w:rsidR="5AF125F6" w:rsidP="126BE542" w:rsidRDefault="5AF125F6" w14:paraId="4DAC7F3A" w14:textId="1641BCBC">
      <w:pPr>
        <w:tabs>
          <w:tab w:val="left" w:pos="5385"/>
        </w:tabs>
      </w:pPr>
      <w:r w:rsidRPr="126BE542">
        <w:rPr>
          <w:rFonts w:ascii="Aller" w:hAnsi="Aller" w:eastAsia="Aller" w:cs="Aller"/>
        </w:rPr>
        <w:t>För fristående tempotävling skall punkt 1 om tillämpligt användas, i övrigt fri lottning. Startordning mellan olika Sportklasser skall upprätthållas enligt regeln. För etapplopp där första etappen är ett tempolopp skall fri lottning tillämpas och punkt 2 användas om tillämpligt. Speciell hänsyn till Division T och H skall, beroende på banans struktur iakttas genom beslut av Tävlingsjury enligt ovan.</w:t>
      </w:r>
    </w:p>
    <w:p w:rsidR="4E905E22" w:rsidP="083280FF" w:rsidRDefault="4E905E22" w14:paraId="6C971811" w14:textId="67397E86">
      <w:pPr>
        <w:tabs>
          <w:tab w:val="left" w:pos="5385"/>
        </w:tabs>
      </w:pPr>
      <w:proofErr w:type="gramStart"/>
      <w:r w:rsidRPr="126BE542">
        <w:rPr>
          <w:b/>
          <w:bCs/>
        </w:rPr>
        <w:t>16.7.011</w:t>
      </w:r>
      <w:proofErr w:type="gramEnd"/>
      <w:r w:rsidRPr="126BE542">
        <w:rPr>
          <w:b/>
          <w:bCs/>
        </w:rPr>
        <w:t xml:space="preserve">   </w:t>
      </w:r>
    </w:p>
    <w:p w:rsidR="0B312942" w:rsidP="126BE542" w:rsidRDefault="0B312942" w14:paraId="652965EF" w14:textId="427E97E0">
      <w:pPr>
        <w:tabs>
          <w:tab w:val="left" w:pos="5385"/>
        </w:tabs>
      </w:pPr>
      <w:r w:rsidRPr="126BE542">
        <w:rPr>
          <w:rFonts w:ascii="Aller" w:hAnsi="Aller" w:eastAsia="Aller" w:cs="Aller"/>
        </w:rPr>
        <w:t>Följebilar under tempotävling tillåts. Någon fördelning av bilar baserat på antal startande per klubb/lag tillämpas inte dock kan Tävlingsjury och arrangör reducera antalet tillåtna bilar om detta bedöms nödvändigt</w:t>
      </w:r>
    </w:p>
    <w:p w:rsidR="48DD9E4F" w:rsidP="083280FF" w:rsidRDefault="48DD9E4F" w14:paraId="6429CF9F" w14:textId="0A0ABBFB">
      <w:pPr>
        <w:tabs>
          <w:tab w:val="left" w:pos="5385"/>
        </w:tabs>
      </w:pPr>
      <w:proofErr w:type="gramStart"/>
      <w:r w:rsidRPr="083280FF">
        <w:rPr>
          <w:b/>
          <w:bCs/>
        </w:rPr>
        <w:t>16.7.019</w:t>
      </w:r>
      <w:proofErr w:type="gramEnd"/>
      <w:r w:rsidRPr="083280FF">
        <w:rPr>
          <w:b/>
          <w:bCs/>
        </w:rPr>
        <w:t xml:space="preserve">   </w:t>
      </w:r>
    </w:p>
    <w:p w:rsidR="48DD9E4F" w:rsidP="083280FF" w:rsidRDefault="48DD9E4F" w14:paraId="5A2F2722" w14:textId="24B8B5BF">
      <w:pPr>
        <w:tabs>
          <w:tab w:val="left" w:pos="5385"/>
        </w:tabs>
      </w:pPr>
      <w:r>
        <w:lastRenderedPageBreak/>
        <w:t xml:space="preserve">Vid tävlingar i varmt väder rekommenderas </w:t>
      </w:r>
      <w:r w:rsidR="0CFF6E27">
        <w:t xml:space="preserve">avkylningsmöjligheter i form av vattenspridare eller liknande. </w:t>
      </w:r>
      <w:r w:rsidR="52638359">
        <w:t>Den svenska tillämpningen är att detta är en rekommendation under de tävlingar där extremt varmt väder råder. Om det inte går</w:t>
      </w:r>
      <w:r w:rsidR="3A6396C0">
        <w:t xml:space="preserve"> att tillämpa får tävlingsarrangören bestämma om tävlingen genomförs eller inte.</w:t>
      </w:r>
    </w:p>
    <w:p w:rsidR="083280FF" w:rsidP="083280FF" w:rsidRDefault="083280FF" w14:paraId="5BA0B846" w14:textId="5812227A">
      <w:pPr>
        <w:tabs>
          <w:tab w:val="left" w:pos="5385"/>
        </w:tabs>
      </w:pPr>
    </w:p>
    <w:p w:rsidR="0E1A29D8" w:rsidP="3253B6FA" w:rsidRDefault="0E1A29D8" w14:paraId="0C94867E" w14:textId="7DBB174D">
      <w:pPr>
        <w:tabs>
          <w:tab w:val="left" w:pos="5385"/>
        </w:tabs>
        <w:rPr>
          <w:b/>
          <w:bCs/>
          <w:u w:val="single"/>
        </w:rPr>
      </w:pPr>
      <w:r w:rsidRPr="3253B6FA">
        <w:rPr>
          <w:b/>
          <w:bCs/>
          <w:u w:val="single"/>
        </w:rPr>
        <w:t>Kapitel 10</w:t>
      </w:r>
    </w:p>
    <w:p w:rsidR="0E1A29D8" w:rsidP="083280FF" w:rsidRDefault="0E1A29D8" w14:paraId="785F4819" w14:textId="76C50265">
      <w:pPr>
        <w:tabs>
          <w:tab w:val="left" w:pos="5385"/>
        </w:tabs>
      </w:pPr>
      <w:r w:rsidRPr="083280FF">
        <w:rPr>
          <w:b/>
          <w:bCs/>
        </w:rPr>
        <w:t xml:space="preserve">16.10.003   </w:t>
      </w:r>
    </w:p>
    <w:p w:rsidR="0E1A29D8" w:rsidP="083280FF" w:rsidRDefault="0E1A29D8" w14:paraId="20B66D28" w14:textId="504A3FFC">
      <w:pPr>
        <w:tabs>
          <w:tab w:val="left" w:pos="5385"/>
        </w:tabs>
      </w:pPr>
      <w:r>
        <w:t>Tandempilot och stoker behöver ej ha matchande kläder. Det innebär att pilot och stoker kan tillhöra 2 olika cykelföreningar.</w:t>
      </w:r>
    </w:p>
    <w:p w:rsidR="083280FF" w:rsidP="083280FF" w:rsidRDefault="083280FF" w14:paraId="2D59AAA4" w14:textId="1D006F36">
      <w:pPr>
        <w:tabs>
          <w:tab w:val="left" w:pos="5385"/>
        </w:tabs>
      </w:pPr>
    </w:p>
    <w:p w:rsidR="0E1A29D8" w:rsidP="3253B6FA" w:rsidRDefault="0E1A29D8" w14:paraId="66AFB84B" w14:textId="127776B3">
      <w:pPr>
        <w:tabs>
          <w:tab w:val="left" w:pos="5385"/>
        </w:tabs>
        <w:rPr>
          <w:b/>
          <w:bCs/>
          <w:u w:val="single"/>
        </w:rPr>
      </w:pPr>
      <w:r w:rsidRPr="3253B6FA">
        <w:rPr>
          <w:b/>
          <w:bCs/>
          <w:u w:val="single"/>
        </w:rPr>
        <w:t>Kapitel 14</w:t>
      </w:r>
    </w:p>
    <w:p w:rsidR="0E1A29D8" w:rsidP="083280FF" w:rsidRDefault="0E1A29D8" w14:paraId="59F91D92" w14:textId="476C6F80">
      <w:pPr>
        <w:tabs>
          <w:tab w:val="left" w:pos="5385"/>
        </w:tabs>
      </w:pPr>
      <w:r w:rsidRPr="126BE542">
        <w:rPr>
          <w:b/>
          <w:bCs/>
        </w:rPr>
        <w:t xml:space="preserve">16.14.001   </w:t>
      </w:r>
    </w:p>
    <w:p w:rsidR="0FAD6413" w:rsidP="126BE542" w:rsidRDefault="0FAD6413" w14:paraId="32AE6CDC" w14:textId="49C31469">
      <w:pPr>
        <w:tabs>
          <w:tab w:val="left" w:pos="5385"/>
        </w:tabs>
      </w:pPr>
      <w:r w:rsidRPr="126BE542">
        <w:rPr>
          <w:rFonts w:ascii="Aller" w:hAnsi="Aller" w:eastAsia="Aller" w:cs="Aller"/>
        </w:rPr>
        <w:t>Det är inte obligatoriskt att anpassningar är formellt godkända. Dock ska alla sådana vara anpassade enbart för att möjliggöra för tävlande att genomföra tävling. Adaptioner skall inte bryta mot UCI:s generella regler för cyklar. Kommissarie/tävlingsjury kan neka start för tävlande som har adaption(er) som klart bryter mot dessa förutsättningar.</w:t>
      </w:r>
    </w:p>
    <w:p w:rsidR="1BDFF741" w:rsidP="083280FF" w:rsidRDefault="1BDFF741" w14:paraId="6BE7D777" w14:textId="39A62564">
      <w:pPr>
        <w:tabs>
          <w:tab w:val="left" w:pos="5385"/>
        </w:tabs>
      </w:pPr>
      <w:r w:rsidRPr="126BE542">
        <w:rPr>
          <w:b/>
          <w:bCs/>
        </w:rPr>
        <w:t xml:space="preserve">16.14.002   </w:t>
      </w:r>
      <w:r>
        <w:t xml:space="preserve"> </w:t>
      </w:r>
    </w:p>
    <w:p w:rsidRPr="00E00EB7" w:rsidR="00E00EB7" w:rsidP="3253B6FA" w:rsidRDefault="683B1A2E" w14:paraId="2E912BA7" w14:textId="5B15419D">
      <w:pPr>
        <w:tabs>
          <w:tab w:val="left" w:pos="5385"/>
        </w:tabs>
      </w:pPr>
      <w:r w:rsidRPr="3253B6FA">
        <w:rPr>
          <w:rFonts w:ascii="Aller" w:hAnsi="Aller" w:eastAsia="Aller" w:cs="Aller"/>
        </w:rPr>
        <w:t>Det är inte obligatoriskt att proteser, ortoser och anpassningar är formellt godkända.</w:t>
      </w:r>
    </w:p>
    <w:sectPr w:rsidRPr="00E00EB7" w:rsidR="00E00EB7" w:rsidSect="00BD4EF8">
      <w:headerReference w:type="default" r:id="rId14"/>
      <w:footerReference w:type="default" r:id="rId15"/>
      <w:pgSz w:w="11906" w:h="16838" w:orient="portrait" w:code="9"/>
      <w:pgMar w:top="2694" w:right="1985" w:bottom="1560" w:left="1985" w:header="1871"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2F9" w:rsidP="00381905" w:rsidRDefault="005C02F9" w14:paraId="604D8138" w14:textId="77777777">
      <w:pPr>
        <w:spacing w:after="0" w:line="240" w:lineRule="auto"/>
      </w:pPr>
      <w:r>
        <w:separator/>
      </w:r>
    </w:p>
  </w:endnote>
  <w:endnote w:type="continuationSeparator" w:id="0">
    <w:p w:rsidR="005C02F9" w:rsidP="00381905" w:rsidRDefault="005C02F9" w14:paraId="2FE26B8C" w14:textId="77777777">
      <w:pPr>
        <w:spacing w:after="0" w:line="240" w:lineRule="auto"/>
      </w:pPr>
      <w:r>
        <w:continuationSeparator/>
      </w:r>
    </w:p>
  </w:endnote>
  <w:endnote w:type="continuationNotice" w:id="1">
    <w:p w:rsidR="005C02F9" w:rsidRDefault="005C02F9" w14:paraId="0E507E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ller">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embedRegular w:fontKey="{1755808B-F9E4-49C4-A4D1-8ED3DAB2D0FD}" r:id="rId1"/>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D53A3C" w:rsidR="005045B8" w:rsidP="00B260FE" w:rsidRDefault="00AF55B7" w14:paraId="5C036BB1" w14:textId="17CEDCB8">
    <w:pPr>
      <w:pStyle w:val="SidfotSwecycling"/>
    </w:pPr>
    <w:r>
      <w:rPr>
        <w:noProof/>
        <w:lang w:eastAsia="sv-SE"/>
      </w:rPr>
      <w:drawing>
        <wp:anchor distT="0" distB="0" distL="114300" distR="114300" simplePos="0" relativeHeight="251658245" behindDoc="0" locked="0" layoutInCell="1" allowOverlap="1" wp14:anchorId="75F635C3" wp14:editId="7D97B906">
          <wp:simplePos x="0" y="0"/>
          <wp:positionH relativeFrom="column">
            <wp:posOffset>3815080</wp:posOffset>
          </wp:positionH>
          <wp:positionV relativeFrom="paragraph">
            <wp:posOffset>333045</wp:posOffset>
          </wp:positionV>
          <wp:extent cx="2175509" cy="738454"/>
          <wp:effectExtent l="0" t="0" r="0" b="5080"/>
          <wp:wrapNone/>
          <wp:docPr id="895423305" name="Bildobjekt 1" descr="En bild som visar text, logotyp, Teckensnitt,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23305" name="Bildobjekt 1" descr="En bild som visar text, logotyp, Teckensnitt, Varumärke&#10;&#10;Automatiskt genererad beskrivning"/>
                  <pic:cNvPicPr/>
                </pic:nvPicPr>
                <pic:blipFill>
                  <a:blip r:embed="rId1"/>
                  <a:stretch>
                    <a:fillRect/>
                  </a:stretch>
                </pic:blipFill>
                <pic:spPr>
                  <a:xfrm>
                    <a:off x="0" y="0"/>
                    <a:ext cx="2175509" cy="738454"/>
                  </a:xfrm>
                  <a:prstGeom prst="rect">
                    <a:avLst/>
                  </a:prstGeom>
                </pic:spPr>
              </pic:pic>
            </a:graphicData>
          </a:graphic>
          <wp14:sizeRelH relativeFrom="margin">
            <wp14:pctWidth>0</wp14:pctWidth>
          </wp14:sizeRelH>
          <wp14:sizeRelV relativeFrom="margin">
            <wp14:pctHeight>0</wp14:pctHeight>
          </wp14:sizeRelV>
        </wp:anchor>
      </w:drawing>
    </w:r>
    <w:r w:rsidRPr="00D53A3C" w:rsidR="002B091F">
      <w:rPr>
        <w:noProof/>
        <w:lang w:eastAsia="sv-SE"/>
      </w:rPr>
      <mc:AlternateContent>
        <mc:Choice Requires="wps">
          <w:drawing>
            <wp:anchor distT="0" distB="0" distL="114300" distR="114300" simplePos="0" relativeHeight="251658246" behindDoc="0" locked="0" layoutInCell="1" allowOverlap="1" wp14:anchorId="23B8E92B" wp14:editId="49185240">
              <wp:simplePos x="0" y="0"/>
              <wp:positionH relativeFrom="column">
                <wp:posOffset>-697230</wp:posOffset>
              </wp:positionH>
              <wp:positionV relativeFrom="paragraph">
                <wp:posOffset>740410</wp:posOffset>
              </wp:positionV>
              <wp:extent cx="6024245" cy="0"/>
              <wp:effectExtent l="0" t="0" r="14605" b="19050"/>
              <wp:wrapNone/>
              <wp:docPr id="3" name="Rak 3"/>
              <wp:cNvGraphicFramePr/>
              <a:graphic xmlns:a="http://schemas.openxmlformats.org/drawingml/2006/main">
                <a:graphicData uri="http://schemas.microsoft.com/office/word/2010/wordprocessingShape">
                  <wps:wsp>
                    <wps:cNvCnPr/>
                    <wps:spPr>
                      <a:xfrm flipV="1">
                        <a:off x="0" y="0"/>
                        <a:ext cx="6024245" cy="0"/>
                      </a:xfrm>
                      <a:prstGeom prst="line">
                        <a:avLst/>
                      </a:prstGeom>
                      <a:ln w="444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v:line id="Rak 3"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35pt" from="-54.9pt,58.3pt" to="419.45pt,58.3pt" w14:anchorId="1CAED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"/>
          </w:pict>
        </mc:Fallback>
      </mc:AlternateContent>
    </w:r>
    <w:r w:rsidRPr="00D53A3C" w:rsidR="000B464B">
      <w:rPr>
        <w:noProof/>
        <w:lang w:eastAsia="sv-SE"/>
      </w:rPr>
      <mc:AlternateContent>
        <mc:Choice Requires="wps">
          <w:drawing>
            <wp:anchor distT="0" distB="0" distL="114300" distR="114300" simplePos="0" relativeHeight="251658242" behindDoc="0" locked="0" layoutInCell="1" allowOverlap="1" wp14:anchorId="2305FC68" wp14:editId="4D23C371">
              <wp:simplePos x="0" y="0"/>
              <wp:positionH relativeFrom="column">
                <wp:posOffset>-584200</wp:posOffset>
              </wp:positionH>
              <wp:positionV relativeFrom="paragraph">
                <wp:posOffset>724535</wp:posOffset>
              </wp:positionV>
              <wp:extent cx="1609725" cy="285750"/>
              <wp:effectExtent l="0" t="0" r="9525"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85750"/>
                      </a:xfrm>
                      <a:prstGeom prst="rect">
                        <a:avLst/>
                      </a:prstGeom>
                      <a:noFill/>
                      <a:ln w="9525">
                        <a:noFill/>
                        <a:miter lim="800000"/>
                        <a:headEnd/>
                        <a:tailEnd/>
                      </a:ln>
                    </wps:spPr>
                    <wps:txbx>
                      <w:txbxContent>
                        <w:p w:rsidR="00490BA5" w:rsidP="00490BA5" w:rsidRDefault="00490BA5" w14:paraId="5B2C8942" w14:textId="77777777">
                          <w:pPr>
                            <w:pStyle w:val="SidfotSwecycling"/>
                          </w:pPr>
                          <w:proofErr w:type="spellStart"/>
                          <w:r>
                            <w:t>Kivra</w:t>
                          </w:r>
                          <w:proofErr w:type="spellEnd"/>
                          <w:r>
                            <w:t xml:space="preserve">: </w:t>
                          </w:r>
                          <w:proofErr w:type="gramStart"/>
                          <w:r>
                            <w:t>802000-6030</w:t>
                          </w:r>
                          <w:proofErr w:type="gramEnd"/>
                        </w:p>
                        <w:p w:rsidR="00490BA5" w:rsidP="00490BA5" w:rsidRDefault="00490BA5" w14:paraId="569A8EF4" w14:textId="0C1A8249">
                          <w:pPr>
                            <w:pStyle w:val="SidfotSwecycling"/>
                            <w:rPr>
                              <w:color w:val="003283"/>
                              <w:sz w:val="18"/>
                            </w:rPr>
                          </w:pPr>
                          <w:r>
                            <w:t>106</w:t>
                          </w:r>
                          <w:r w:rsidR="00BD4EF8">
                            <w:t xml:space="preserve"> </w:t>
                          </w:r>
                          <w:r>
                            <w:t>31 Stockholm</w:t>
                          </w:r>
                        </w:p>
                        <w:p w:rsidRPr="00B324E3" w:rsidR="000B464B" w:rsidP="000B464B" w:rsidRDefault="000B464B" w14:paraId="6048EF27" w14:textId="50334D62">
                          <w:pPr>
                            <w:pStyle w:val="SidfotSwecycling"/>
                            <w:rPr>
                              <w:color w:val="003283"/>
                              <w:sz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05FC68">
              <v:stroke joinstyle="miter"/>
              <v:path gradientshapeok="t" o:connecttype="rect"/>
            </v:shapetype>
            <v:shape id="Textruta 2" style="position:absolute;margin-left:-46pt;margin-top:57.05pt;width:126.75pt;height: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">
              <v:textbox inset="0,0,0,0">
                <w:txbxContent>
                  <w:p w:rsidR="00490BA5" w:rsidP="00490BA5" w:rsidRDefault="00490BA5" w14:paraId="5B2C8942" w14:textId="77777777">
                    <w:pPr>
                      <w:pStyle w:val="SidfotSwecycling"/>
                    </w:pPr>
                    <w:proofErr w:type="spellStart"/>
                    <w:r>
                      <w:t>Kivra</w:t>
                    </w:r>
                    <w:proofErr w:type="spellEnd"/>
                    <w:r>
                      <w:t xml:space="preserve">: </w:t>
                    </w:r>
                    <w:proofErr w:type="gramStart"/>
                    <w:r>
                      <w:t>802000-6030</w:t>
                    </w:r>
                    <w:proofErr w:type="gramEnd"/>
                  </w:p>
                  <w:p w:rsidR="00490BA5" w:rsidP="00490BA5" w:rsidRDefault="00490BA5" w14:paraId="569A8EF4" w14:textId="0C1A8249">
                    <w:pPr>
                      <w:pStyle w:val="SidfotSwecycling"/>
                      <w:rPr>
                        <w:color w:val="003283"/>
                        <w:sz w:val="18"/>
                      </w:rPr>
                    </w:pPr>
                    <w:r>
                      <w:t>106</w:t>
                    </w:r>
                    <w:r w:rsidR="00BD4EF8">
                      <w:t xml:space="preserve"> </w:t>
                    </w:r>
                    <w:r>
                      <w:t>31 Stockholm</w:t>
                    </w:r>
                  </w:p>
                  <w:p w:rsidRPr="00B324E3" w:rsidR="000B464B" w:rsidP="000B464B" w:rsidRDefault="000B464B" w14:paraId="6048EF27" w14:textId="50334D62">
                    <w:pPr>
                      <w:pStyle w:val="SidfotSwecycling"/>
                      <w:rPr>
                        <w:color w:val="003283"/>
                        <w:sz w:val="18"/>
                      </w:rPr>
                    </w:pPr>
                  </w:p>
                </w:txbxContent>
              </v:textbox>
            </v:shape>
          </w:pict>
        </mc:Fallback>
      </mc:AlternateContent>
    </w:r>
    <w:r w:rsidRPr="00D53A3C" w:rsidR="005045B8">
      <w:rPr>
        <w:noProof/>
        <w:lang w:eastAsia="sv-SE"/>
      </w:rPr>
      <mc:AlternateContent>
        <mc:Choice Requires="wps">
          <w:drawing>
            <wp:anchor distT="0" distB="0" distL="114300" distR="114300" simplePos="0" relativeHeight="251658240" behindDoc="0" locked="0" layoutInCell="1" allowOverlap="1" wp14:anchorId="0631EFA8" wp14:editId="0E80E1C7">
              <wp:simplePos x="0" y="0"/>
              <wp:positionH relativeFrom="column">
                <wp:posOffset>-592455</wp:posOffset>
              </wp:positionH>
              <wp:positionV relativeFrom="paragraph">
                <wp:posOffset>534035</wp:posOffset>
              </wp:positionV>
              <wp:extent cx="1430655" cy="182880"/>
              <wp:effectExtent l="0" t="0" r="0" b="762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82880"/>
                      </a:xfrm>
                      <a:prstGeom prst="rect">
                        <a:avLst/>
                      </a:prstGeom>
                      <a:noFill/>
                      <a:ln w="9525">
                        <a:noFill/>
                        <a:miter lim="800000"/>
                        <a:headEnd/>
                        <a:tailEnd/>
                      </a:ln>
                    </wps:spPr>
                    <wps:txbx>
                      <w:txbxContent>
                        <w:p w:rsidRPr="00B260FE" w:rsidR="005045B8" w:rsidP="00B260FE" w:rsidRDefault="005045B8" w14:paraId="51D6526E" w14:textId="77777777">
                          <w:pPr>
                            <w:pStyle w:val="SidfotSwecycling"/>
                            <w:rPr>
                              <w:color w:val="003283"/>
                              <w:sz w:val="18"/>
                            </w:rPr>
                          </w:pPr>
                          <w:r w:rsidRPr="00B260FE">
                            <w:rPr>
                              <w:color w:val="003283"/>
                              <w:sz w:val="18"/>
                            </w:rPr>
                            <w:t>Svenska Cykelförbundet</w:t>
                          </w:r>
                        </w:p>
                        <w:p w:rsidRPr="00B324E3" w:rsidR="005045B8" w:rsidP="00246538" w:rsidRDefault="005045B8" w14:paraId="26251BE8" w14:textId="77777777">
                          <w:pPr>
                            <w:spacing w:after="0" w:line="216" w:lineRule="exact"/>
                            <w:rPr>
                              <w:color w:val="003283"/>
                              <w:sz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6.65pt;margin-top:42.05pt;width:112.6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" w14:anchorId="0631EFA8">
              <v:textbox inset="0,0,0,0">
                <w:txbxContent>
                  <w:p w:rsidRPr="00B260FE" w:rsidR="005045B8" w:rsidP="00B260FE" w:rsidRDefault="005045B8" w14:paraId="51D6526E" w14:textId="77777777">
                    <w:pPr>
                      <w:pStyle w:val="SidfotSwecycling"/>
                      <w:rPr>
                        <w:color w:val="003283"/>
                        <w:sz w:val="18"/>
                      </w:rPr>
                    </w:pPr>
                    <w:r w:rsidRPr="00B260FE">
                      <w:rPr>
                        <w:color w:val="003283"/>
                        <w:sz w:val="18"/>
                      </w:rPr>
                      <w:t>Svenska Cykelförbundet</w:t>
                    </w:r>
                  </w:p>
                  <w:p w:rsidRPr="00B324E3" w:rsidR="005045B8" w:rsidP="00246538" w:rsidRDefault="005045B8" w14:paraId="26251BE8" w14:textId="77777777">
                    <w:pPr>
                      <w:spacing w:after="0" w:line="216" w:lineRule="exact"/>
                      <w:rPr>
                        <w:color w:val="003283"/>
                        <w:sz w:val="18"/>
                      </w:rPr>
                    </w:pPr>
                  </w:p>
                </w:txbxContent>
              </v:textbox>
            </v:shape>
          </w:pict>
        </mc:Fallback>
      </mc:AlternateContent>
    </w:r>
    <w:r w:rsidRPr="00D53A3C" w:rsidR="005045B8">
      <w:rPr>
        <w:noProof/>
        <w:lang w:eastAsia="sv-SE"/>
      </w:rPr>
      <mc:AlternateContent>
        <mc:Choice Requires="wps">
          <w:drawing>
            <wp:anchor distT="0" distB="0" distL="114300" distR="114300" simplePos="0" relativeHeight="251658244" behindDoc="0" locked="0" layoutInCell="1" allowOverlap="1" wp14:anchorId="3BE04D97" wp14:editId="270D7CC3">
              <wp:simplePos x="0" y="0"/>
              <wp:positionH relativeFrom="column">
                <wp:posOffset>2392680</wp:posOffset>
              </wp:positionH>
              <wp:positionV relativeFrom="paragraph">
                <wp:posOffset>746760</wp:posOffset>
              </wp:positionV>
              <wp:extent cx="1430655" cy="341630"/>
              <wp:effectExtent l="0" t="0" r="0" b="1270"/>
              <wp:wrapNone/>
              <wp:docPr id="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341630"/>
                      </a:xfrm>
                      <a:prstGeom prst="rect">
                        <a:avLst/>
                      </a:prstGeom>
                      <a:noFill/>
                      <a:ln w="9525">
                        <a:noFill/>
                        <a:miter lim="800000"/>
                        <a:headEnd/>
                        <a:tailEnd/>
                      </a:ln>
                    </wps:spPr>
                    <wps:txbx>
                      <w:txbxContent>
                        <w:p w:rsidRPr="000D29D0" w:rsidR="005045B8" w:rsidP="000D29D0" w:rsidRDefault="005045B8" w14:paraId="3C35B823" w14:textId="18A0CEB4">
                          <w:pPr>
                            <w:pStyle w:val="SidfotSwecycling"/>
                          </w:pPr>
                          <w:r w:rsidRPr="000D29D0">
                            <w:t>kansli@scf.se</w:t>
                          </w:r>
                        </w:p>
                        <w:p w:rsidRPr="000D29D0" w:rsidR="005045B8" w:rsidP="000D29D0" w:rsidRDefault="005045B8" w14:paraId="73E5E0BE" w14:textId="1A648B26">
                          <w:pPr>
                            <w:pStyle w:val="SidfotSwecycling"/>
                          </w:pPr>
                          <w:r w:rsidRPr="000D29D0">
                            <w:t>www.scf.se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88.4pt;margin-top:58.8pt;width:112.65pt;height:26.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" w14:anchorId="3BE04D97">
              <v:textbox inset="0,0,0,0">
                <w:txbxContent>
                  <w:p w:rsidRPr="000D29D0" w:rsidR="005045B8" w:rsidP="000D29D0" w:rsidRDefault="005045B8" w14:paraId="3C35B823" w14:textId="18A0CEB4">
                    <w:pPr>
                      <w:pStyle w:val="SidfotSwecycling"/>
                    </w:pPr>
                    <w:r w:rsidRPr="000D29D0">
                      <w:t>kansli@scf.se</w:t>
                    </w:r>
                  </w:p>
                  <w:p w:rsidRPr="000D29D0" w:rsidR="005045B8" w:rsidP="000D29D0" w:rsidRDefault="005045B8" w14:paraId="73E5E0BE" w14:textId="1A648B26">
                    <w:pPr>
                      <w:pStyle w:val="SidfotSwecycling"/>
                    </w:pPr>
                    <w:r w:rsidRPr="000D29D0">
                      <w:t>www.scf.se</w:t>
                    </w:r>
                  </w:p>
                </w:txbxContent>
              </v:textbox>
            </v:shape>
          </w:pict>
        </mc:Fallback>
      </mc:AlternateContent>
    </w:r>
    <w:r w:rsidRPr="00D53A3C" w:rsidR="005045B8">
      <w:rPr>
        <w:noProof/>
        <w:lang w:eastAsia="sv-SE"/>
      </w:rPr>
      <mc:AlternateContent>
        <mc:Choice Requires="wps">
          <w:drawing>
            <wp:anchor distT="0" distB="0" distL="114300" distR="114300" simplePos="0" relativeHeight="251658243" behindDoc="0" locked="0" layoutInCell="1" allowOverlap="1" wp14:anchorId="4B7815B0" wp14:editId="58E4DA67">
              <wp:simplePos x="0" y="0"/>
              <wp:positionH relativeFrom="column">
                <wp:posOffset>1141730</wp:posOffset>
              </wp:positionH>
              <wp:positionV relativeFrom="paragraph">
                <wp:posOffset>746760</wp:posOffset>
              </wp:positionV>
              <wp:extent cx="1299845" cy="341630"/>
              <wp:effectExtent l="0" t="0" r="0" b="1270"/>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41630"/>
                      </a:xfrm>
                      <a:prstGeom prst="rect">
                        <a:avLst/>
                      </a:prstGeom>
                      <a:noFill/>
                      <a:ln w="9525">
                        <a:noFill/>
                        <a:miter lim="800000"/>
                        <a:headEnd/>
                        <a:tailEnd/>
                      </a:ln>
                    </wps:spPr>
                    <wps:txbx>
                      <w:txbxContent>
                        <w:p w:rsidRPr="000D29D0" w:rsidR="005045B8" w:rsidP="000D29D0" w:rsidRDefault="005045B8" w14:paraId="72C0A375" w14:textId="4EADB266">
                          <w:pPr>
                            <w:pStyle w:val="SidfotSwecycling"/>
                          </w:pPr>
                          <w:r w:rsidRPr="000D29D0">
                            <w:t xml:space="preserve">Telefon: </w:t>
                          </w:r>
                          <w:r w:rsidR="0012787A">
                            <w:t>+</w:t>
                          </w:r>
                          <w:r w:rsidRPr="004970D7" w:rsidR="0012787A">
                            <w:t>46</w:t>
                          </w:r>
                          <w:r w:rsidR="0012787A">
                            <w:t xml:space="preserve"> </w:t>
                          </w:r>
                          <w:r w:rsidRPr="004970D7" w:rsidR="0012787A">
                            <w:t>8</w:t>
                          </w:r>
                          <w:r w:rsidR="0012787A">
                            <w:t> </w:t>
                          </w:r>
                          <w:r w:rsidRPr="004970D7" w:rsidR="0012787A">
                            <w:t>684</w:t>
                          </w:r>
                          <w:r w:rsidR="0012787A">
                            <w:t> </w:t>
                          </w:r>
                          <w:r w:rsidRPr="004970D7" w:rsidR="0012787A">
                            <w:t>368</w:t>
                          </w:r>
                          <w:r w:rsidR="0012787A">
                            <w:t xml:space="preserve"> </w:t>
                          </w:r>
                          <w:r w:rsidRPr="004970D7" w:rsidR="0012787A">
                            <w:t>80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89.9pt;margin-top:58.8pt;width:102.35pt;height:26.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" w14:anchorId="4B7815B0">
              <v:textbox inset="0,0,0,0">
                <w:txbxContent>
                  <w:p w:rsidRPr="000D29D0" w:rsidR="005045B8" w:rsidP="000D29D0" w:rsidRDefault="005045B8" w14:paraId="72C0A375" w14:textId="4EADB266">
                    <w:pPr>
                      <w:pStyle w:val="SidfotSwecycling"/>
                    </w:pPr>
                    <w:r w:rsidRPr="000D29D0">
                      <w:t xml:space="preserve">Telefon: </w:t>
                    </w:r>
                    <w:r w:rsidR="0012787A">
                      <w:t>+</w:t>
                    </w:r>
                    <w:r w:rsidRPr="004970D7" w:rsidR="0012787A">
                      <w:t>46</w:t>
                    </w:r>
                    <w:r w:rsidR="0012787A">
                      <w:t xml:space="preserve"> </w:t>
                    </w:r>
                    <w:r w:rsidRPr="004970D7" w:rsidR="0012787A">
                      <w:t>8</w:t>
                    </w:r>
                    <w:r w:rsidR="0012787A">
                      <w:t> </w:t>
                    </w:r>
                    <w:r w:rsidRPr="004970D7" w:rsidR="0012787A">
                      <w:t>684</w:t>
                    </w:r>
                    <w:r w:rsidR="0012787A">
                      <w:t> </w:t>
                    </w:r>
                    <w:r w:rsidRPr="004970D7" w:rsidR="0012787A">
                      <w:t>368</w:t>
                    </w:r>
                    <w:r w:rsidR="0012787A">
                      <w:t xml:space="preserve"> </w:t>
                    </w:r>
                    <w:r w:rsidRPr="004970D7" w:rsidR="0012787A">
                      <w:t>80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2F9" w:rsidP="00381905" w:rsidRDefault="005C02F9" w14:paraId="4A5C74E4" w14:textId="77777777">
      <w:pPr>
        <w:spacing w:after="0" w:line="240" w:lineRule="auto"/>
      </w:pPr>
      <w:r>
        <w:separator/>
      </w:r>
    </w:p>
  </w:footnote>
  <w:footnote w:type="continuationSeparator" w:id="0">
    <w:p w:rsidR="005C02F9" w:rsidP="00381905" w:rsidRDefault="005C02F9" w14:paraId="26199048" w14:textId="77777777">
      <w:pPr>
        <w:spacing w:after="0" w:line="240" w:lineRule="auto"/>
      </w:pPr>
      <w:r>
        <w:continuationSeparator/>
      </w:r>
    </w:p>
  </w:footnote>
  <w:footnote w:type="continuationNotice" w:id="1">
    <w:p w:rsidR="005C02F9" w:rsidRDefault="005C02F9" w14:paraId="2A77DC3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53A3C" w:rsidR="005045B8" w:rsidP="083280FF" w:rsidRDefault="3253B6FA" w14:paraId="0CACA8D6" w14:textId="295EC48F">
    <w:pPr>
      <w:tabs>
        <w:tab w:val="left" w:pos="5385"/>
      </w:tabs>
      <w:jc w:val="center"/>
      <w:rPr>
        <w:b/>
        <w:bCs/>
      </w:rPr>
    </w:pPr>
    <w:r w:rsidRPr="083280FF">
      <w:rPr>
        <w:b/>
        <w:bCs/>
      </w:rPr>
      <w:t>DEL 16 PARACYKLING (UCI 2026.01.01)</w:t>
    </w:r>
    <w:r w:rsidR="005045B8">
      <w:rPr>
        <w:noProof/>
        <w:lang w:eastAsia="sv-SE"/>
      </w:rPr>
      <w:drawing>
        <wp:anchor distT="0" distB="0" distL="114300" distR="114300" simplePos="0" relativeHeight="251658241" behindDoc="0" locked="0" layoutInCell="1" allowOverlap="1" wp14:anchorId="0CBCBF34" wp14:editId="2BADF893">
          <wp:simplePos x="0" y="0"/>
          <wp:positionH relativeFrom="column">
            <wp:posOffset>-704850</wp:posOffset>
          </wp:positionH>
          <wp:positionV relativeFrom="paragraph">
            <wp:posOffset>-885825</wp:posOffset>
          </wp:positionV>
          <wp:extent cx="623214" cy="1050449"/>
          <wp:effectExtent l="0" t="0" r="12065" b="0"/>
          <wp:wrapNone/>
          <wp:docPr id="1498118602" name="Bildobjekt 1498118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CYCLING.eps"/>
                  <pic:cNvPicPr/>
                </pic:nvPicPr>
                <pic:blipFill>
                  <a:blip r:embed="rId1">
                    <a:extLst>
                      <a:ext uri="{28A0092B-C50C-407E-A947-70E740481C1C}">
                        <a14:useLocalDpi xmlns:a14="http://schemas.microsoft.com/office/drawing/2010/main" val="0"/>
                      </a:ext>
                    </a:extLst>
                  </a:blip>
                  <a:stretch>
                    <a:fillRect/>
                  </a:stretch>
                </pic:blipFill>
                <pic:spPr>
                  <a:xfrm>
                    <a:off x="0" y="0"/>
                    <a:ext cx="623214" cy="1050449"/>
                  </a:xfrm>
                  <a:prstGeom prst="rect">
                    <a:avLst/>
                  </a:prstGeom>
                </pic:spPr>
              </pic:pic>
            </a:graphicData>
          </a:graphic>
          <wp14:sizeRelH relativeFrom="margin">
            <wp14:pctWidth>0</wp14:pctWidth>
          </wp14:sizeRelH>
          <wp14:sizeRelV relativeFrom="margin">
            <wp14:pctHeight>0</wp14:pctHeight>
          </wp14:sizeRelV>
        </wp:anchor>
      </w:drawing>
    </w:r>
  </w:p>
  <w:p w:rsidRPr="00D53A3C" w:rsidR="005045B8" w:rsidP="083280FF" w:rsidRDefault="69035ED3" w14:paraId="4F444834" w14:textId="59635FB2">
    <w:pPr>
      <w:tabs>
        <w:tab w:val="left" w:pos="5385"/>
      </w:tabs>
      <w:jc w:val="center"/>
    </w:pPr>
    <w:r>
      <w:t>Svenska avvikelser (tillämpade 2026.02.17)</w:t>
    </w:r>
  </w:p>
  <w:p w:rsidRPr="00D53A3C" w:rsidR="005045B8" w:rsidP="083280FF" w:rsidRDefault="3253B6FA" w14:paraId="7377574B" w14:textId="105BFC79">
    <w:pPr>
      <w:ind w:hanging="851"/>
      <w:jc w:val="center"/>
    </w:pPr>
    <w:r>
      <w:t>Svenska regler för Paracykel utgår från UCI reglemente del 16 om inget annat anges. Detta dokument tydliggör svenska avvikelser utifrån TR 16 UCI.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681B"/>
    <w:multiLevelType w:val="hybridMultilevel"/>
    <w:tmpl w:val="49EAE424"/>
    <w:lvl w:ilvl="0" w:tplc="0696EC6A">
      <w:start w:val="2019"/>
      <w:numFmt w:val="bullet"/>
      <w:lvlText w:val="-"/>
      <w:lvlJc w:val="left"/>
      <w:pPr>
        <w:ind w:left="720" w:hanging="360"/>
      </w:pPr>
      <w:rPr>
        <w:rFonts w:hint="default" w:ascii="Arial" w:hAnsi="Arial" w:cs="Arial" w:eastAsiaTheme="minorHAns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19820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BA4"/>
    <w:rsid w:val="000523F3"/>
    <w:rsid w:val="00053E4D"/>
    <w:rsid w:val="00054AE8"/>
    <w:rsid w:val="00075025"/>
    <w:rsid w:val="00085F6A"/>
    <w:rsid w:val="000864EB"/>
    <w:rsid w:val="000B15D2"/>
    <w:rsid w:val="000B464B"/>
    <w:rsid w:val="000C432D"/>
    <w:rsid w:val="000C762C"/>
    <w:rsid w:val="000D1C9F"/>
    <w:rsid w:val="000D29D0"/>
    <w:rsid w:val="000F2D8B"/>
    <w:rsid w:val="00101A06"/>
    <w:rsid w:val="001166CD"/>
    <w:rsid w:val="0012326D"/>
    <w:rsid w:val="0012787A"/>
    <w:rsid w:val="00130D8E"/>
    <w:rsid w:val="001537F1"/>
    <w:rsid w:val="00181ABA"/>
    <w:rsid w:val="00195018"/>
    <w:rsid w:val="001A57DD"/>
    <w:rsid w:val="001B204E"/>
    <w:rsid w:val="001D14A5"/>
    <w:rsid w:val="001E4723"/>
    <w:rsid w:val="0020308C"/>
    <w:rsid w:val="002210AC"/>
    <w:rsid w:val="002260BB"/>
    <w:rsid w:val="00246538"/>
    <w:rsid w:val="002479F1"/>
    <w:rsid w:val="00257691"/>
    <w:rsid w:val="00261B83"/>
    <w:rsid w:val="00267479"/>
    <w:rsid w:val="002724E7"/>
    <w:rsid w:val="00284AE5"/>
    <w:rsid w:val="002A3E67"/>
    <w:rsid w:val="002B091F"/>
    <w:rsid w:val="002B3C00"/>
    <w:rsid w:val="002B4943"/>
    <w:rsid w:val="002D5FD9"/>
    <w:rsid w:val="002E2015"/>
    <w:rsid w:val="002E37E5"/>
    <w:rsid w:val="002F63F5"/>
    <w:rsid w:val="003000D1"/>
    <w:rsid w:val="00331DBE"/>
    <w:rsid w:val="0034666B"/>
    <w:rsid w:val="003666D8"/>
    <w:rsid w:val="00381905"/>
    <w:rsid w:val="003A2F17"/>
    <w:rsid w:val="003B0294"/>
    <w:rsid w:val="003B629A"/>
    <w:rsid w:val="003D027F"/>
    <w:rsid w:val="003D1D89"/>
    <w:rsid w:val="003D3C60"/>
    <w:rsid w:val="0040000C"/>
    <w:rsid w:val="0040373E"/>
    <w:rsid w:val="00405666"/>
    <w:rsid w:val="00422474"/>
    <w:rsid w:val="00432399"/>
    <w:rsid w:val="00466AB3"/>
    <w:rsid w:val="004728ED"/>
    <w:rsid w:val="00475016"/>
    <w:rsid w:val="00490BA5"/>
    <w:rsid w:val="004929E8"/>
    <w:rsid w:val="004F427D"/>
    <w:rsid w:val="004F59A9"/>
    <w:rsid w:val="005045B8"/>
    <w:rsid w:val="00504CBA"/>
    <w:rsid w:val="005160B3"/>
    <w:rsid w:val="00530273"/>
    <w:rsid w:val="00531AB4"/>
    <w:rsid w:val="00533EC0"/>
    <w:rsid w:val="00541428"/>
    <w:rsid w:val="0055201C"/>
    <w:rsid w:val="005839BF"/>
    <w:rsid w:val="0059232B"/>
    <w:rsid w:val="00593B55"/>
    <w:rsid w:val="005A7BA4"/>
    <w:rsid w:val="005C02F9"/>
    <w:rsid w:val="005D011A"/>
    <w:rsid w:val="005D5E74"/>
    <w:rsid w:val="005E4E81"/>
    <w:rsid w:val="005E79A4"/>
    <w:rsid w:val="005E7A8D"/>
    <w:rsid w:val="005F463A"/>
    <w:rsid w:val="006017CA"/>
    <w:rsid w:val="006042B6"/>
    <w:rsid w:val="00614ACE"/>
    <w:rsid w:val="00644B03"/>
    <w:rsid w:val="00654E9F"/>
    <w:rsid w:val="006563D0"/>
    <w:rsid w:val="00663552"/>
    <w:rsid w:val="006762F1"/>
    <w:rsid w:val="00677526"/>
    <w:rsid w:val="00683BAF"/>
    <w:rsid w:val="006866BC"/>
    <w:rsid w:val="006A0C0A"/>
    <w:rsid w:val="006C503D"/>
    <w:rsid w:val="006D44E9"/>
    <w:rsid w:val="006E25AA"/>
    <w:rsid w:val="006E5EBC"/>
    <w:rsid w:val="00706F77"/>
    <w:rsid w:val="007548F0"/>
    <w:rsid w:val="0076055C"/>
    <w:rsid w:val="00766A19"/>
    <w:rsid w:val="00781584"/>
    <w:rsid w:val="00790525"/>
    <w:rsid w:val="007B0B20"/>
    <w:rsid w:val="007B7432"/>
    <w:rsid w:val="007C041A"/>
    <w:rsid w:val="007D69D3"/>
    <w:rsid w:val="007E4C10"/>
    <w:rsid w:val="007E5C14"/>
    <w:rsid w:val="007F143F"/>
    <w:rsid w:val="007F521A"/>
    <w:rsid w:val="008025AF"/>
    <w:rsid w:val="00825F9F"/>
    <w:rsid w:val="00887EBB"/>
    <w:rsid w:val="00893F20"/>
    <w:rsid w:val="008A5020"/>
    <w:rsid w:val="008A7550"/>
    <w:rsid w:val="008E657A"/>
    <w:rsid w:val="008E6E34"/>
    <w:rsid w:val="008F4B64"/>
    <w:rsid w:val="00914BF6"/>
    <w:rsid w:val="00927499"/>
    <w:rsid w:val="0093221C"/>
    <w:rsid w:val="00950BC4"/>
    <w:rsid w:val="00964DCB"/>
    <w:rsid w:val="009A6CC6"/>
    <w:rsid w:val="009B7C0D"/>
    <w:rsid w:val="009C7264"/>
    <w:rsid w:val="009D145F"/>
    <w:rsid w:val="009E0A3F"/>
    <w:rsid w:val="00A24445"/>
    <w:rsid w:val="00A253F6"/>
    <w:rsid w:val="00A25EAF"/>
    <w:rsid w:val="00A8785B"/>
    <w:rsid w:val="00A91D03"/>
    <w:rsid w:val="00AE5886"/>
    <w:rsid w:val="00AF55B7"/>
    <w:rsid w:val="00AF6B95"/>
    <w:rsid w:val="00B024CE"/>
    <w:rsid w:val="00B061E9"/>
    <w:rsid w:val="00B260FE"/>
    <w:rsid w:val="00B324E3"/>
    <w:rsid w:val="00B35094"/>
    <w:rsid w:val="00B446BC"/>
    <w:rsid w:val="00B645B8"/>
    <w:rsid w:val="00B80BAA"/>
    <w:rsid w:val="00B92310"/>
    <w:rsid w:val="00BB4662"/>
    <w:rsid w:val="00BD4EF8"/>
    <w:rsid w:val="00BF0B47"/>
    <w:rsid w:val="00BF26DD"/>
    <w:rsid w:val="00C21899"/>
    <w:rsid w:val="00C26D5F"/>
    <w:rsid w:val="00C27D62"/>
    <w:rsid w:val="00C31F8F"/>
    <w:rsid w:val="00C32722"/>
    <w:rsid w:val="00C348DE"/>
    <w:rsid w:val="00C408EC"/>
    <w:rsid w:val="00C72DAF"/>
    <w:rsid w:val="00C7687A"/>
    <w:rsid w:val="00C95FCC"/>
    <w:rsid w:val="00C96A3C"/>
    <w:rsid w:val="00CA6326"/>
    <w:rsid w:val="00CB4B01"/>
    <w:rsid w:val="00CC1FCB"/>
    <w:rsid w:val="00CC346B"/>
    <w:rsid w:val="00CC5680"/>
    <w:rsid w:val="00D024D0"/>
    <w:rsid w:val="00D2390C"/>
    <w:rsid w:val="00D25A5C"/>
    <w:rsid w:val="00D31DCB"/>
    <w:rsid w:val="00D450B1"/>
    <w:rsid w:val="00D53A3C"/>
    <w:rsid w:val="00D540BF"/>
    <w:rsid w:val="00D57D84"/>
    <w:rsid w:val="00D92D28"/>
    <w:rsid w:val="00D97580"/>
    <w:rsid w:val="00D97900"/>
    <w:rsid w:val="00DA29D0"/>
    <w:rsid w:val="00DA6121"/>
    <w:rsid w:val="00DC5B96"/>
    <w:rsid w:val="00DC77FB"/>
    <w:rsid w:val="00DE39AF"/>
    <w:rsid w:val="00DE7628"/>
    <w:rsid w:val="00DE7E40"/>
    <w:rsid w:val="00E00EB7"/>
    <w:rsid w:val="00E24AFF"/>
    <w:rsid w:val="00EA2E81"/>
    <w:rsid w:val="00EB4564"/>
    <w:rsid w:val="00EC5F28"/>
    <w:rsid w:val="00ED4BFF"/>
    <w:rsid w:val="00EE64D7"/>
    <w:rsid w:val="00F20E40"/>
    <w:rsid w:val="00F2379B"/>
    <w:rsid w:val="00F30931"/>
    <w:rsid w:val="00F3333A"/>
    <w:rsid w:val="00F45B2E"/>
    <w:rsid w:val="00F520F5"/>
    <w:rsid w:val="00F81E8E"/>
    <w:rsid w:val="00F928B5"/>
    <w:rsid w:val="00FA47D0"/>
    <w:rsid w:val="00FB3FFB"/>
    <w:rsid w:val="00FD1A1A"/>
    <w:rsid w:val="00FD591D"/>
    <w:rsid w:val="00FD7A31"/>
    <w:rsid w:val="00FE3C94"/>
    <w:rsid w:val="010354A5"/>
    <w:rsid w:val="0145C223"/>
    <w:rsid w:val="0185D142"/>
    <w:rsid w:val="02D36616"/>
    <w:rsid w:val="02E891E5"/>
    <w:rsid w:val="04A75CD1"/>
    <w:rsid w:val="0619345C"/>
    <w:rsid w:val="067B894A"/>
    <w:rsid w:val="06D69EF0"/>
    <w:rsid w:val="083280FF"/>
    <w:rsid w:val="083FFC09"/>
    <w:rsid w:val="087D8DBA"/>
    <w:rsid w:val="08AC0FC4"/>
    <w:rsid w:val="08DA51CC"/>
    <w:rsid w:val="0A7EBB94"/>
    <w:rsid w:val="0ABC847D"/>
    <w:rsid w:val="0AE67170"/>
    <w:rsid w:val="0B312942"/>
    <w:rsid w:val="0C610C4D"/>
    <w:rsid w:val="0CFF6E27"/>
    <w:rsid w:val="0D6F6856"/>
    <w:rsid w:val="0DAF42A8"/>
    <w:rsid w:val="0DF7C8AE"/>
    <w:rsid w:val="0E1A29D8"/>
    <w:rsid w:val="0FAD6413"/>
    <w:rsid w:val="102A6FF8"/>
    <w:rsid w:val="1094AB60"/>
    <w:rsid w:val="10C279CD"/>
    <w:rsid w:val="10E77972"/>
    <w:rsid w:val="126BE542"/>
    <w:rsid w:val="13E93AE8"/>
    <w:rsid w:val="14E18CBD"/>
    <w:rsid w:val="16AB723D"/>
    <w:rsid w:val="17701AE7"/>
    <w:rsid w:val="180C465B"/>
    <w:rsid w:val="19D3AFA7"/>
    <w:rsid w:val="1BDE4740"/>
    <w:rsid w:val="1BDFF741"/>
    <w:rsid w:val="1DDEEFA5"/>
    <w:rsid w:val="1DF6BB71"/>
    <w:rsid w:val="1E2FA443"/>
    <w:rsid w:val="1E9310D3"/>
    <w:rsid w:val="221B9F4F"/>
    <w:rsid w:val="234CE8B8"/>
    <w:rsid w:val="23D3722A"/>
    <w:rsid w:val="27075442"/>
    <w:rsid w:val="284BD843"/>
    <w:rsid w:val="288F6114"/>
    <w:rsid w:val="28BDCE76"/>
    <w:rsid w:val="29BD1EA3"/>
    <w:rsid w:val="2A1C27DC"/>
    <w:rsid w:val="2B0AE04A"/>
    <w:rsid w:val="2C25EEE7"/>
    <w:rsid w:val="2E720F6D"/>
    <w:rsid w:val="30A97FEB"/>
    <w:rsid w:val="3253B6FA"/>
    <w:rsid w:val="33E6636E"/>
    <w:rsid w:val="34B9BDD2"/>
    <w:rsid w:val="356E2E4F"/>
    <w:rsid w:val="36C84CB7"/>
    <w:rsid w:val="373DC6FC"/>
    <w:rsid w:val="383844F2"/>
    <w:rsid w:val="39CEDE68"/>
    <w:rsid w:val="3A0F7383"/>
    <w:rsid w:val="3A35F622"/>
    <w:rsid w:val="3A3D9B80"/>
    <w:rsid w:val="3A6396C0"/>
    <w:rsid w:val="3A7131B9"/>
    <w:rsid w:val="3B120FA8"/>
    <w:rsid w:val="3CCAAF42"/>
    <w:rsid w:val="3CE58426"/>
    <w:rsid w:val="3CEEED2D"/>
    <w:rsid w:val="3D70FF15"/>
    <w:rsid w:val="3E405987"/>
    <w:rsid w:val="3ECDB15F"/>
    <w:rsid w:val="3ECF1619"/>
    <w:rsid w:val="3F38DAA6"/>
    <w:rsid w:val="3FF1B0EF"/>
    <w:rsid w:val="40C50FAD"/>
    <w:rsid w:val="41545102"/>
    <w:rsid w:val="419E2B64"/>
    <w:rsid w:val="41C3600C"/>
    <w:rsid w:val="41C4E1DD"/>
    <w:rsid w:val="41CF4B0B"/>
    <w:rsid w:val="42964731"/>
    <w:rsid w:val="42A2B4BB"/>
    <w:rsid w:val="438444B7"/>
    <w:rsid w:val="446439FA"/>
    <w:rsid w:val="44F275F5"/>
    <w:rsid w:val="4576EBDA"/>
    <w:rsid w:val="457CDD1C"/>
    <w:rsid w:val="45EB58EC"/>
    <w:rsid w:val="4733AEBD"/>
    <w:rsid w:val="4793569B"/>
    <w:rsid w:val="4797CD3C"/>
    <w:rsid w:val="4801436D"/>
    <w:rsid w:val="48DD9E4F"/>
    <w:rsid w:val="49702050"/>
    <w:rsid w:val="4AC52917"/>
    <w:rsid w:val="4C646659"/>
    <w:rsid w:val="4E379C3C"/>
    <w:rsid w:val="4E905E22"/>
    <w:rsid w:val="4EE838E2"/>
    <w:rsid w:val="52638359"/>
    <w:rsid w:val="52B7668C"/>
    <w:rsid w:val="52BEECC9"/>
    <w:rsid w:val="5339E109"/>
    <w:rsid w:val="545F08FE"/>
    <w:rsid w:val="54757A22"/>
    <w:rsid w:val="549BAE46"/>
    <w:rsid w:val="5564AB0F"/>
    <w:rsid w:val="55B1BD12"/>
    <w:rsid w:val="57C87B2E"/>
    <w:rsid w:val="588668D8"/>
    <w:rsid w:val="58EF126F"/>
    <w:rsid w:val="5A3546E9"/>
    <w:rsid w:val="5AAA303C"/>
    <w:rsid w:val="5AF125F6"/>
    <w:rsid w:val="5B968BB6"/>
    <w:rsid w:val="5BF0B34C"/>
    <w:rsid w:val="5C15D66E"/>
    <w:rsid w:val="5C6C5024"/>
    <w:rsid w:val="5CD10E7F"/>
    <w:rsid w:val="5D0960A3"/>
    <w:rsid w:val="5EF3A24D"/>
    <w:rsid w:val="5F8F3895"/>
    <w:rsid w:val="5FF905A4"/>
    <w:rsid w:val="60094790"/>
    <w:rsid w:val="6015DEA8"/>
    <w:rsid w:val="61506E60"/>
    <w:rsid w:val="63BEC0DA"/>
    <w:rsid w:val="6498D667"/>
    <w:rsid w:val="6615AF01"/>
    <w:rsid w:val="66AD85E8"/>
    <w:rsid w:val="66BFCF47"/>
    <w:rsid w:val="6757426E"/>
    <w:rsid w:val="683B1A2E"/>
    <w:rsid w:val="68A6832F"/>
    <w:rsid w:val="69035ED3"/>
    <w:rsid w:val="69167E91"/>
    <w:rsid w:val="6A358F41"/>
    <w:rsid w:val="6B36DA14"/>
    <w:rsid w:val="6B47F6B5"/>
    <w:rsid w:val="6D8387FB"/>
    <w:rsid w:val="6E4A89BE"/>
    <w:rsid w:val="6E8C228C"/>
    <w:rsid w:val="6F7F474B"/>
    <w:rsid w:val="6FD9C0DE"/>
    <w:rsid w:val="70715EBB"/>
    <w:rsid w:val="71FABB3F"/>
    <w:rsid w:val="71FC50DB"/>
    <w:rsid w:val="724E79C3"/>
    <w:rsid w:val="7300AA20"/>
    <w:rsid w:val="73604170"/>
    <w:rsid w:val="7677EAB5"/>
    <w:rsid w:val="776994E9"/>
    <w:rsid w:val="77F677FA"/>
    <w:rsid w:val="781DDD84"/>
    <w:rsid w:val="78E2B92D"/>
    <w:rsid w:val="791B5D54"/>
    <w:rsid w:val="798B2021"/>
    <w:rsid w:val="7A67B15C"/>
    <w:rsid w:val="7BA2BE28"/>
    <w:rsid w:val="7BEA690E"/>
    <w:rsid w:val="7CAEDF33"/>
    <w:rsid w:val="7F33B81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963398"/>
  <w15:docId w15:val="{31EC617A-1E55-42A8-BFB4-0ED451AE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64DCB"/>
  </w:style>
  <w:style w:type="paragraph" w:styleId="Rubrik1">
    <w:name w:val="heading 1"/>
    <w:basedOn w:val="Normal"/>
    <w:next w:val="Normal"/>
    <w:link w:val="Rubrik1Char"/>
    <w:uiPriority w:val="9"/>
    <w:rsid w:val="00D53A3C"/>
    <w:pPr>
      <w:keepNext/>
      <w:keepLines/>
      <w:spacing w:before="480" w:after="0"/>
      <w:outlineLvl w:val="0"/>
    </w:pPr>
    <w:rPr>
      <w:rFonts w:asciiTheme="majorHAnsi" w:hAnsiTheme="majorHAnsi" w:eastAsiaTheme="majorEastAsia" w:cstheme="majorBidi"/>
      <w:b/>
      <w:bCs/>
      <w:color w:val="006FA1" w:themeColor="accent1" w:themeShade="BF"/>
      <w:sz w:val="28"/>
      <w:szCs w:val="2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Rubrik1Swecycling" w:customStyle="1">
    <w:name w:val="Rubrik 1 Swecycling"/>
    <w:qFormat/>
    <w:rsid w:val="007F521A"/>
    <w:pPr>
      <w:spacing w:after="0" w:line="280" w:lineRule="exact"/>
    </w:pPr>
    <w:rPr>
      <w:rFonts w:asciiTheme="majorHAnsi" w:hAnsiTheme="majorHAnsi"/>
      <w:b/>
      <w:sz w:val="21"/>
      <w:szCs w:val="21"/>
    </w:rPr>
  </w:style>
  <w:style w:type="paragraph" w:styleId="Rubrik2Swecycling" w:customStyle="1">
    <w:name w:val="Rubrik 2 Swecycling"/>
    <w:basedOn w:val="Rubrik1Swecycling"/>
    <w:qFormat/>
    <w:rsid w:val="007F521A"/>
    <w:rPr>
      <w:sz w:val="18"/>
      <w:szCs w:val="18"/>
    </w:rPr>
  </w:style>
  <w:style w:type="character" w:styleId="Rubrik1Char" w:customStyle="1">
    <w:name w:val="Rubrik 1 Char"/>
    <w:basedOn w:val="Standardstycketeckensnitt"/>
    <w:link w:val="Rubrik1"/>
    <w:uiPriority w:val="9"/>
    <w:rsid w:val="00D53A3C"/>
    <w:rPr>
      <w:rFonts w:asciiTheme="majorHAnsi" w:hAnsiTheme="majorHAnsi" w:eastAsiaTheme="majorEastAsia" w:cstheme="majorBidi"/>
      <w:b/>
      <w:bCs/>
      <w:color w:val="006FA1" w:themeColor="accent1" w:themeShade="BF"/>
      <w:sz w:val="28"/>
      <w:szCs w:val="28"/>
    </w:rPr>
  </w:style>
  <w:style w:type="paragraph" w:styleId="Sidhuvud">
    <w:name w:val="header"/>
    <w:basedOn w:val="Normal"/>
    <w:link w:val="SidhuvudChar"/>
    <w:uiPriority w:val="99"/>
    <w:unhideWhenUsed/>
    <w:rsid w:val="00B260FE"/>
    <w:pPr>
      <w:tabs>
        <w:tab w:val="center" w:pos="4536"/>
        <w:tab w:val="right" w:pos="9072"/>
      </w:tabs>
      <w:spacing w:after="0" w:line="240" w:lineRule="auto"/>
    </w:pPr>
  </w:style>
  <w:style w:type="paragraph" w:styleId="Ballongtext">
    <w:name w:val="Balloon Text"/>
    <w:basedOn w:val="Normal"/>
    <w:link w:val="BallongtextChar"/>
    <w:uiPriority w:val="99"/>
    <w:semiHidden/>
    <w:unhideWhenUsed/>
    <w:rsid w:val="00381905"/>
    <w:pPr>
      <w:spacing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381905"/>
    <w:rPr>
      <w:rFonts w:ascii="Tahoma" w:hAnsi="Tahoma" w:cs="Tahoma"/>
      <w:sz w:val="16"/>
      <w:szCs w:val="16"/>
    </w:rPr>
  </w:style>
  <w:style w:type="paragraph" w:styleId="BrdtextSwecycling" w:customStyle="1">
    <w:name w:val="Brödtext Swecycling"/>
    <w:qFormat/>
    <w:rsid w:val="007F521A"/>
    <w:pPr>
      <w:spacing w:after="0" w:line="280" w:lineRule="exact"/>
    </w:pPr>
    <w:rPr>
      <w:sz w:val="18"/>
      <w:szCs w:val="18"/>
    </w:rPr>
  </w:style>
  <w:style w:type="character" w:styleId="SidhuvudChar" w:customStyle="1">
    <w:name w:val="Sidhuvud Char"/>
    <w:basedOn w:val="Standardstycketeckensnitt"/>
    <w:link w:val="Sidhuvud"/>
    <w:uiPriority w:val="99"/>
    <w:rsid w:val="00B260FE"/>
  </w:style>
  <w:style w:type="paragraph" w:styleId="Sidfot">
    <w:name w:val="footer"/>
    <w:basedOn w:val="Normal"/>
    <w:link w:val="SidfotChar"/>
    <w:uiPriority w:val="99"/>
    <w:unhideWhenUsed/>
    <w:rsid w:val="00B260FE"/>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B260FE"/>
  </w:style>
  <w:style w:type="paragraph" w:styleId="SidfotSwecycling" w:customStyle="1">
    <w:name w:val="Sidfot Swecycling"/>
    <w:rsid w:val="000D29D0"/>
    <w:pPr>
      <w:spacing w:after="0" w:line="200" w:lineRule="exact"/>
    </w:pPr>
    <w:rPr>
      <w:color w:val="000000" w:themeColor="text1"/>
      <w:sz w:val="14"/>
    </w:rPr>
  </w:style>
  <w:style w:type="paragraph" w:styleId="OrtdatumSwecycling" w:customStyle="1">
    <w:name w:val="Ort datum Swecycling"/>
    <w:basedOn w:val="BrdtextSwecycling"/>
    <w:rsid w:val="007D69D3"/>
    <w:pPr>
      <w:spacing w:line="192" w:lineRule="exact"/>
      <w:jc w:val="right"/>
    </w:pPr>
    <w:rPr>
      <w:b/>
      <w:sz w:val="16"/>
    </w:rPr>
  </w:style>
  <w:style w:type="character" w:styleId="Hyperlnk">
    <w:name w:val="Hyperlink"/>
    <w:basedOn w:val="Standardstycketeckensnitt"/>
    <w:uiPriority w:val="99"/>
    <w:unhideWhenUsed/>
    <w:rsid w:val="00FD591D"/>
    <w:rPr>
      <w:color w:val="0000FF"/>
      <w:u w:val="single"/>
    </w:rPr>
  </w:style>
  <w:style w:type="character" w:styleId="Olstomnmnande">
    <w:name w:val="Unresolved Mention"/>
    <w:basedOn w:val="Standardstycketeckensnitt"/>
    <w:uiPriority w:val="99"/>
    <w:semiHidden/>
    <w:unhideWhenUsed/>
    <w:rsid w:val="00F3333A"/>
    <w:rPr>
      <w:color w:val="605E5C"/>
      <w:shd w:val="clear" w:color="auto" w:fill="E1DFDD"/>
    </w:rPr>
  </w:style>
  <w:style w:type="table" w:styleId="Tabellrutnt">
    <w:name w:val="Table Grid"/>
    <w:basedOn w:val="Normaltabell"/>
    <w:uiPriority w:val="59"/>
    <w:rsid w:val="00F20E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862148">
      <w:bodyDiv w:val="1"/>
      <w:marLeft w:val="0"/>
      <w:marRight w:val="0"/>
      <w:marTop w:val="0"/>
      <w:marBottom w:val="0"/>
      <w:divBdr>
        <w:top w:val="none" w:sz="0" w:space="0" w:color="auto"/>
        <w:left w:val="none" w:sz="0" w:space="0" w:color="auto"/>
        <w:bottom w:val="none" w:sz="0" w:space="0" w:color="auto"/>
        <w:right w:val="none" w:sz="0" w:space="0" w:color="auto"/>
      </w:divBdr>
    </w:div>
    <w:div w:id="1101800516">
      <w:bodyDiv w:val="1"/>
      <w:marLeft w:val="0"/>
      <w:marRight w:val="0"/>
      <w:marTop w:val="0"/>
      <w:marBottom w:val="0"/>
      <w:divBdr>
        <w:top w:val="none" w:sz="0" w:space="0" w:color="auto"/>
        <w:left w:val="none" w:sz="0" w:space="0" w:color="auto"/>
        <w:bottom w:val="none" w:sz="0" w:space="0" w:color="auto"/>
        <w:right w:val="none" w:sz="0" w:space="0" w:color="auto"/>
      </w:divBdr>
    </w:div>
    <w:div w:id="166685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utlook.cloud.microsoft/host/377c982d-9686-450e-9a7c-22aeaf1bc162/7211f19f-262a-42eb-a02e-289956491741"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file:///C:/Users/EMSTSF13/Desktop/Faktorer.Landsv%C3%A4g.pdf" TargetMode="External" Id="R8315f0768c614f78" /><Relationship Type="http://schemas.openxmlformats.org/officeDocument/2006/relationships/hyperlink" Target="file:///C:/Users/EMSTSF13/Desktop/Faktorer.Bana.pdf" TargetMode="External" Id="Rc2d8f129b2644f59"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Swecycling">
      <a:dk1>
        <a:sysClr val="windowText" lastClr="000000"/>
      </a:dk1>
      <a:lt1>
        <a:sysClr val="window" lastClr="FFFFFF"/>
      </a:lt1>
      <a:dk2>
        <a:srgbClr val="0096D7"/>
      </a:dk2>
      <a:lt2>
        <a:srgbClr val="FFE628"/>
      </a:lt2>
      <a:accent1>
        <a:srgbClr val="0096D7"/>
      </a:accent1>
      <a:accent2>
        <a:srgbClr val="FFE628"/>
      </a:accent2>
      <a:accent3>
        <a:srgbClr val="306BAB"/>
      </a:accent3>
      <a:accent4>
        <a:srgbClr val="EDC129"/>
      </a:accent4>
      <a:accent5>
        <a:srgbClr val="4BACC6"/>
      </a:accent5>
      <a:accent6>
        <a:srgbClr val="F79646"/>
      </a:accent6>
      <a:hlink>
        <a:srgbClr val="0000FF"/>
      </a:hlink>
      <a:folHlink>
        <a:srgbClr val="800080"/>
      </a:folHlink>
    </a:clrScheme>
    <a:fontScheme name="Swecycling">
      <a:majorFont>
        <a:latin typeface="Aller"/>
        <a:ea typeface=""/>
        <a:cs typeface=""/>
      </a:majorFont>
      <a:minorFont>
        <a:latin typeface="Alle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DD5BE18306B404882270CAC4FF1F4B3" ma:contentTypeVersion="22" ma:contentTypeDescription="Skapa ett nytt dokument." ma:contentTypeScope="" ma:versionID="a31030485236fa9e6ac541db8ffa2562">
  <xsd:schema xmlns:xsd="http://www.w3.org/2001/XMLSchema" xmlns:xs="http://www.w3.org/2001/XMLSchema" xmlns:p="http://schemas.microsoft.com/office/2006/metadata/properties" xmlns:ns1="http://schemas.microsoft.com/sharepoint/v3" xmlns:ns2="31a062cf-2b23-4185-af06-c03260468895" xmlns:ns3="9813599d-8b66-4f5e-93d1-156bbe609cee" targetNamespace="http://schemas.microsoft.com/office/2006/metadata/properties" ma:root="true" ma:fieldsID="8518987c386c529728cb8a88d22b019c" ns1:_="" ns2:_="" ns3:_="">
    <xsd:import namespace="http://schemas.microsoft.com/sharepoint/v3"/>
    <xsd:import namespace="31a062cf-2b23-4185-af06-c03260468895"/>
    <xsd:import namespace="9813599d-8b66-4f5e-93d1-156bbe609cee"/>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genskaper för enhetlig efterlevnadsprincip" ma:hidden="true" ma:internalName="_ip_UnifiedCompliancePolicyProperties">
      <xsd:simpleType>
        <xsd:restriction base="dms:Note"/>
      </xsd:simpleType>
    </xsd:element>
    <xsd:element name="_ip_UnifiedCompliancePolicyUIAction" ma:index="17"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062cf-2b23-4185-af06-c0326046889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LastSharedByTime" ma:index="10" nillable="true" ma:displayName="Senast delad per tid" ma:internalName="LastSharedByTime" ma:readOnly="true">
      <xsd:simpleType>
        <xsd:restriction base="dms:DateTime"/>
      </xsd:simpleType>
    </xsd:element>
    <xsd:element name="LastSharedByUser" ma:index="11" nillable="true" ma:displayName="Senast delad per användare" ma:description="" ma:internalName="LastSharedByUser" ma:readOnly="true">
      <xsd:simpleType>
        <xsd:restriction base="dms:Note">
          <xsd:maxLength value="255"/>
        </xsd:restriction>
      </xsd:simpleType>
    </xsd:element>
    <xsd:element name="TaxCatchAll" ma:index="23" nillable="true" ma:displayName="Taxonomy Catch All Column" ma:hidden="true" ma:list="{252b11af-56f3-4256-bf8b-03b8a115c4d6}" ma:internalName="TaxCatchAll" ma:showField="CatchAllData" ma:web="31a062cf-2b23-4185-af06-c032604688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13599d-8b66-4f5e-93d1-156bbe609ce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569f3a60-3ad3-4329-af7f-6cf4f85e1abb"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a062cf-2b23-4185-af06-c03260468895" xsi:nil="true"/>
    <lcf76f155ced4ddcb4097134ff3c332f xmlns="9813599d-8b66-4f5e-93d1-156bbe609ce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029C4D5-DD4A-440A-9818-2859EED6D850}">
  <ds:schemaRefs>
    <ds:schemaRef ds:uri="http://schemas.openxmlformats.org/officeDocument/2006/bibliography"/>
  </ds:schemaRefs>
</ds:datastoreItem>
</file>

<file path=customXml/itemProps2.xml><?xml version="1.0" encoding="utf-8"?>
<ds:datastoreItem xmlns:ds="http://schemas.openxmlformats.org/officeDocument/2006/customXml" ds:itemID="{1BAEB730-23F7-4A78-9272-43F4C0BBF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a062cf-2b23-4185-af06-c03260468895"/>
    <ds:schemaRef ds:uri="9813599d-8b66-4f5e-93d1-156bbe609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40D28-BF1C-4F68-89EA-064081C9D4A9}">
  <ds:schemaRefs>
    <ds:schemaRef ds:uri="http://schemas.microsoft.com/sharepoint/v3/contenttype/forms"/>
  </ds:schemaRefs>
</ds:datastoreItem>
</file>

<file path=customXml/itemProps4.xml><?xml version="1.0" encoding="utf-8"?>
<ds:datastoreItem xmlns:ds="http://schemas.openxmlformats.org/officeDocument/2006/customXml" ds:itemID="{10A85714-B913-43BF-BBB3-4D550CDC4DCE}">
  <ds:schemaRefs>
    <ds:schemaRef ds:uri="http://schemas.microsoft.com/office/2006/metadata/properties"/>
    <ds:schemaRef ds:uri="http://schemas.microsoft.com/office/infopath/2007/PartnerControls"/>
    <ds:schemaRef ds:uri="31a062cf-2b23-4185-af06-c03260468895"/>
    <ds:schemaRef ds:uri="9813599d-8b66-4f5e-93d1-156bbe609cee"/>
    <ds:schemaRef ds:uri="http://schemas.microsoft.com/sharepoint/v3"/>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Brand Factory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Ylva Berner (Cykelförbundet)</dc:creator>
  <keywords/>
  <lastModifiedBy>Emma Stenberg (Svenska Cykelförbundet)</lastModifiedBy>
  <revision>14</revision>
  <lastPrinted>2018-03-12T11:32:00.0000000Z</lastPrinted>
  <dcterms:created xsi:type="dcterms:W3CDTF">2026-02-03T11:24:00.0000000Z</dcterms:created>
  <dcterms:modified xsi:type="dcterms:W3CDTF">2026-03-04T07:57:37.4093693Z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0x0101005DD5BE18306B404882270CAC4FF1F4B3</vt:lpwstr>
  </property>
  <property fmtid="{D5CDD505-2E9C-101B-9397-08002B2CF9AE}" pid="3" name="MediaServiceImageTags">
    <vt:lpwstr/>
  </property>
</Properties>
</file>